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CAC" w:rsidRDefault="003938E9" w:rsidP="00691FB3">
      <w:r>
        <w:rPr>
          <w:noProof/>
        </w:rPr>
        <w:drawing>
          <wp:anchor distT="0" distB="0" distL="114300" distR="114300" simplePos="0" relativeHeight="251658240" behindDoc="0" locked="0" layoutInCell="1" allowOverlap="1" wp14:anchorId="6132E5E4">
            <wp:simplePos x="0" y="0"/>
            <wp:positionH relativeFrom="column">
              <wp:posOffset>-435610</wp:posOffset>
            </wp:positionH>
            <wp:positionV relativeFrom="paragraph">
              <wp:posOffset>1905</wp:posOffset>
            </wp:positionV>
            <wp:extent cx="1028700" cy="971550"/>
            <wp:effectExtent l="0" t="0" r="0" b="0"/>
            <wp:wrapSquare wrapText="bothSides"/>
            <wp:docPr id="3" name="Image 2">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00000000-0008-0000-0000-000003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28700" cy="971550"/>
                    </a:xfrm>
                    <a:prstGeom prst="rect">
                      <a:avLst/>
                    </a:prstGeom>
                  </pic:spPr>
                </pic:pic>
              </a:graphicData>
            </a:graphic>
            <wp14:sizeRelH relativeFrom="margin">
              <wp14:pctWidth>0</wp14:pctWidth>
            </wp14:sizeRelH>
            <wp14:sizeRelV relativeFrom="margin">
              <wp14:pctHeight>0</wp14:pctHeight>
            </wp14:sizeRelV>
          </wp:anchor>
        </w:drawing>
      </w:r>
      <w:r w:rsidR="00045551">
        <w:t xml:space="preserve"> </w:t>
      </w:r>
    </w:p>
    <w:p w:rsidR="003938E9" w:rsidRDefault="003938E9" w:rsidP="00691FB3"/>
    <w:p w:rsidR="003938E9" w:rsidRDefault="003938E9" w:rsidP="00691FB3"/>
    <w:p w:rsidR="003938E9" w:rsidRDefault="003938E9" w:rsidP="00691FB3"/>
    <w:p w:rsidR="003938E9" w:rsidRDefault="003938E9" w:rsidP="00691FB3"/>
    <w:p w:rsidR="003938E9" w:rsidRDefault="003938E9" w:rsidP="00691FB3"/>
    <w:p w:rsidR="003938E9" w:rsidRDefault="003938E9" w:rsidP="00691FB3"/>
    <w:p w:rsidR="003938E9" w:rsidRPr="001E45B1" w:rsidRDefault="003938E9" w:rsidP="00691FB3"/>
    <w:tbl>
      <w:tblPr>
        <w:tblW w:w="10206" w:type="dxa"/>
        <w:tblLayout w:type="fixed"/>
        <w:tblCellMar>
          <w:left w:w="71" w:type="dxa"/>
          <w:right w:w="71" w:type="dxa"/>
        </w:tblCellMar>
        <w:tblLook w:val="0000" w:firstRow="0" w:lastRow="0" w:firstColumn="0" w:lastColumn="0" w:noHBand="0" w:noVBand="0"/>
      </w:tblPr>
      <w:tblGrid>
        <w:gridCol w:w="10206"/>
      </w:tblGrid>
      <w:tr w:rsidR="00E1742A" w:rsidRPr="004B152F" w:rsidTr="004B152F">
        <w:tc>
          <w:tcPr>
            <w:tcW w:w="10206" w:type="dxa"/>
            <w:tcBorders>
              <w:top w:val="single" w:sz="18" w:space="0" w:color="F2F2F2"/>
              <w:left w:val="single" w:sz="18" w:space="0" w:color="F2F2F2"/>
              <w:bottom w:val="single" w:sz="18" w:space="0" w:color="F2F2F2"/>
              <w:right w:val="single" w:sz="18" w:space="0" w:color="F2F2F2"/>
            </w:tcBorders>
            <w:shd w:val="clear" w:color="auto" w:fill="A6A6A6"/>
          </w:tcPr>
          <w:p w:rsidR="00FA1351" w:rsidRDefault="00FA1351" w:rsidP="00FA1351">
            <w:pPr>
              <w:spacing w:before="60" w:after="60"/>
              <w:jc w:val="center"/>
              <w:rPr>
                <w:rFonts w:ascii="Calibri Light" w:eastAsia="Trebuchet MS" w:hAnsi="Calibri Light" w:cs="Arial"/>
                <w:b/>
                <w:color w:val="F2F2F2"/>
                <w:sz w:val="28"/>
              </w:rPr>
            </w:pPr>
            <w:bookmarkStart w:id="0" w:name="_GoBack"/>
            <w:r w:rsidRPr="00FA1351">
              <w:rPr>
                <w:rFonts w:ascii="Calibri Light" w:eastAsia="Trebuchet MS" w:hAnsi="Calibri Light" w:cs="Arial"/>
                <w:b/>
                <w:color w:val="F2F2F2"/>
                <w:sz w:val="28"/>
              </w:rPr>
              <w:t xml:space="preserve">Fourniture et livraison de cartes-cadeaux multi-enseignes pour les agents du Crous de Versailles </w:t>
            </w:r>
          </w:p>
          <w:bookmarkEnd w:id="0"/>
          <w:p w:rsidR="00FA44FA" w:rsidRPr="004B152F" w:rsidRDefault="00FA44FA" w:rsidP="00FA1351">
            <w:pPr>
              <w:spacing w:before="60" w:after="60"/>
              <w:jc w:val="center"/>
              <w:rPr>
                <w:rFonts w:ascii="Arial" w:hAnsi="Arial" w:cs="Arial"/>
                <w:b/>
                <w:bCs/>
                <w:color w:val="F2F2F2"/>
                <w:sz w:val="24"/>
                <w:szCs w:val="24"/>
              </w:rPr>
            </w:pPr>
          </w:p>
        </w:tc>
      </w:tr>
      <w:tr w:rsidR="00CF3CAC" w:rsidRPr="001E45B1" w:rsidTr="004B152F">
        <w:tc>
          <w:tcPr>
            <w:tcW w:w="10206" w:type="dxa"/>
            <w:tcBorders>
              <w:top w:val="single" w:sz="18" w:space="0" w:color="F2F2F2"/>
              <w:bottom w:val="single" w:sz="18" w:space="0" w:color="F2F2F2"/>
            </w:tcBorders>
          </w:tcPr>
          <w:p w:rsidR="00CF3CAC" w:rsidRPr="001E45B1" w:rsidRDefault="00CF3CAC" w:rsidP="00CF3CAC">
            <w:pPr>
              <w:jc w:val="center"/>
              <w:rPr>
                <w:rFonts w:ascii="Arial" w:hAnsi="Arial" w:cs="Arial"/>
              </w:rPr>
            </w:pPr>
          </w:p>
        </w:tc>
      </w:tr>
      <w:tr w:rsidR="00CF3CAC" w:rsidRPr="004B152F" w:rsidTr="004B152F">
        <w:tc>
          <w:tcPr>
            <w:tcW w:w="10206" w:type="dxa"/>
            <w:tcBorders>
              <w:top w:val="single" w:sz="18" w:space="0" w:color="F2F2F2"/>
              <w:left w:val="single" w:sz="18" w:space="0" w:color="F2F2F2"/>
              <w:bottom w:val="single" w:sz="18" w:space="0" w:color="F2F2F2"/>
              <w:right w:val="single" w:sz="18" w:space="0" w:color="F2F2F2"/>
            </w:tcBorders>
            <w:shd w:val="clear" w:color="auto" w:fill="A6A6A6"/>
          </w:tcPr>
          <w:p w:rsidR="00CF3CAC" w:rsidRPr="004B152F" w:rsidRDefault="00076CBB" w:rsidP="00CF3CAC">
            <w:pPr>
              <w:spacing w:before="60" w:after="60"/>
              <w:jc w:val="center"/>
              <w:rPr>
                <w:rFonts w:ascii="Calibri Light" w:eastAsia="Trebuchet MS" w:hAnsi="Calibri Light" w:cs="Arial"/>
                <w:b/>
                <w:color w:val="F2F2F2"/>
                <w:sz w:val="28"/>
              </w:rPr>
            </w:pPr>
            <w:r w:rsidRPr="004B152F">
              <w:rPr>
                <w:rFonts w:ascii="Calibri Light" w:eastAsia="Trebuchet MS" w:hAnsi="Calibri Light" w:cs="Arial"/>
                <w:b/>
                <w:color w:val="F2F2F2"/>
                <w:sz w:val="28"/>
              </w:rPr>
              <w:t>CADRE DE REPONSE TECHNIQUE</w:t>
            </w:r>
          </w:p>
          <w:p w:rsidR="00CF3CAC" w:rsidRPr="004B152F" w:rsidRDefault="002C0883" w:rsidP="00980760">
            <w:pPr>
              <w:spacing w:before="60" w:after="60"/>
              <w:jc w:val="center"/>
              <w:rPr>
                <w:rFonts w:ascii="Calibri Light" w:eastAsia="Trebuchet MS" w:hAnsi="Calibri Light" w:cs="Arial"/>
                <w:b/>
                <w:color w:val="F2F2F2"/>
                <w:sz w:val="28"/>
              </w:rPr>
            </w:pPr>
            <w:r w:rsidRPr="004B152F">
              <w:rPr>
                <w:rFonts w:ascii="Calibri Light" w:eastAsia="Trebuchet MS" w:hAnsi="Calibri Light" w:cs="Arial"/>
                <w:b/>
                <w:color w:val="F2F2F2"/>
                <w:sz w:val="28"/>
              </w:rPr>
              <w:t>MARCHE n</w:t>
            </w:r>
            <w:r w:rsidR="00CF3CAC" w:rsidRPr="004B152F">
              <w:rPr>
                <w:rFonts w:ascii="Calibri Light" w:eastAsia="Trebuchet MS" w:hAnsi="Calibri Light" w:cs="Arial"/>
                <w:b/>
                <w:color w:val="F2F2F2"/>
                <w:sz w:val="28"/>
              </w:rPr>
              <w:t>°</w:t>
            </w:r>
            <w:r w:rsidR="00FA1351">
              <w:rPr>
                <w:rFonts w:ascii="Calibri Light" w:eastAsia="Trebuchet MS" w:hAnsi="Calibri Light" w:cs="Arial"/>
                <w:b/>
                <w:color w:val="F2F2F2"/>
                <w:sz w:val="28"/>
              </w:rPr>
              <w:t xml:space="preserve"> </w:t>
            </w:r>
            <w:r w:rsidR="00FA1351" w:rsidRPr="00FA1351">
              <w:rPr>
                <w:rFonts w:ascii="Calibri Light" w:eastAsia="Trebuchet MS" w:hAnsi="Calibri Light" w:cs="Arial"/>
                <w:b/>
                <w:color w:val="F2F2F2"/>
                <w:sz w:val="28"/>
              </w:rPr>
              <w:t>2025013</w:t>
            </w:r>
          </w:p>
        </w:tc>
      </w:tr>
    </w:tbl>
    <w:p w:rsidR="00F27ECE" w:rsidRPr="0082317C" w:rsidRDefault="00F27ECE" w:rsidP="00F27ECE">
      <w:pPr>
        <w:pStyle w:val="Titre1"/>
        <w:rPr>
          <w:rFonts w:ascii="Candara" w:hAnsi="Candara" w:cs="Arial"/>
          <w:color w:val="FF0000"/>
          <w:sz w:val="20"/>
          <w:szCs w:val="20"/>
        </w:rPr>
      </w:pPr>
    </w:p>
    <w:p w:rsidR="00F27ECE" w:rsidRPr="0082317C" w:rsidRDefault="00F27ECE" w:rsidP="00F27ECE">
      <w:pPr>
        <w:pStyle w:val="Titre1"/>
        <w:rPr>
          <w:rFonts w:ascii="Candara" w:hAnsi="Candara" w:cs="Arial"/>
          <w:i w:val="0"/>
        </w:rPr>
      </w:pPr>
      <w:r w:rsidRPr="0082317C">
        <w:rPr>
          <w:rFonts w:ascii="Candara" w:hAnsi="Candara" w:cs="Arial"/>
          <w:i w:val="0"/>
        </w:rPr>
        <w:t xml:space="preserve">A REMPLIR OBLIGATOIREMENT PAR LE CANDIDAT </w:t>
      </w:r>
    </w:p>
    <w:p w:rsidR="00CF3CAC" w:rsidRPr="0082317C" w:rsidRDefault="00CF3CAC" w:rsidP="00CF3CAC">
      <w:pPr>
        <w:rPr>
          <w:rFonts w:ascii="Candara" w:hAnsi="Candara" w:cs="Arial"/>
          <w:sz w:val="16"/>
          <w:szCs w:val="16"/>
        </w:rPr>
      </w:pPr>
    </w:p>
    <w:p w:rsidR="007D7AFC" w:rsidRPr="0082317C" w:rsidRDefault="007D7AFC" w:rsidP="007D7AFC">
      <w:pPr>
        <w:pBdr>
          <w:top w:val="single" w:sz="4" w:space="11" w:color="auto"/>
          <w:left w:val="single" w:sz="4" w:space="4" w:color="auto"/>
          <w:bottom w:val="single" w:sz="4" w:space="0" w:color="auto"/>
          <w:right w:val="single" w:sz="4" w:space="4" w:color="auto"/>
        </w:pBdr>
        <w:spacing w:line="192" w:lineRule="auto"/>
        <w:jc w:val="both"/>
        <w:rPr>
          <w:rFonts w:ascii="Candara" w:hAnsi="Candara" w:cs="Arial"/>
        </w:rPr>
      </w:pPr>
      <w:r w:rsidRPr="0082317C">
        <w:rPr>
          <w:rFonts w:ascii="Candara" w:hAnsi="Candara" w:cs="Arial"/>
        </w:rPr>
        <w:t xml:space="preserve">Les éléments demandés sont à renseigner sur </w:t>
      </w:r>
      <w:r w:rsidRPr="0082317C">
        <w:rPr>
          <w:rFonts w:ascii="Candara" w:hAnsi="Candara" w:cs="Arial"/>
          <w:u w:val="single"/>
        </w:rPr>
        <w:t>le présent document</w:t>
      </w:r>
      <w:r w:rsidRPr="0082317C">
        <w:rPr>
          <w:rFonts w:ascii="Candara" w:hAnsi="Candara" w:cs="Arial"/>
        </w:rPr>
        <w:t xml:space="preserve"> en le complétant par des documents annexes s’ils sont exigés. Le candidat est autorisé à joindre tout document annexe de type mémoire technique ou méthodologique (20 pages maximum) en complément du cadre de réponse </w:t>
      </w:r>
      <w:r w:rsidRPr="00C2329A">
        <w:rPr>
          <w:rFonts w:ascii="Candara" w:hAnsi="Candara" w:cs="Arial"/>
        </w:rPr>
        <w:t xml:space="preserve">technique mais </w:t>
      </w:r>
      <w:r w:rsidRPr="00C2329A">
        <w:rPr>
          <w:rFonts w:ascii="Candara" w:hAnsi="Candara" w:cs="Arial"/>
          <w:b/>
        </w:rPr>
        <w:t>un report systématique au mémoire technique en réponse au CRT sera considéré comme une absence de réponse.</w:t>
      </w:r>
      <w:r w:rsidR="00505F38" w:rsidRPr="00C2329A">
        <w:rPr>
          <w:rFonts w:ascii="Candara" w:hAnsi="Candara" w:cs="Arial"/>
          <w:b/>
        </w:rPr>
        <w:t xml:space="preserve"> </w:t>
      </w:r>
      <w:r w:rsidR="00505F38" w:rsidRPr="00C2329A">
        <w:rPr>
          <w:rFonts w:ascii="Candara" w:hAnsi="Candara" w:cs="Arial"/>
        </w:rPr>
        <w:t>Ce</w:t>
      </w:r>
      <w:r w:rsidR="00505F38" w:rsidRPr="0082317C">
        <w:rPr>
          <w:rFonts w:ascii="Candara" w:hAnsi="Candara" w:cs="Arial"/>
        </w:rPr>
        <w:t xml:space="preserve"> document est contractuel.</w:t>
      </w:r>
    </w:p>
    <w:p w:rsidR="007D7AFC" w:rsidRPr="0082317C" w:rsidRDefault="007D7AFC" w:rsidP="007D7AFC">
      <w:pPr>
        <w:pBdr>
          <w:top w:val="single" w:sz="4" w:space="11" w:color="auto"/>
          <w:left w:val="single" w:sz="4" w:space="4" w:color="auto"/>
          <w:bottom w:val="single" w:sz="4" w:space="0" w:color="auto"/>
          <w:right w:val="single" w:sz="4" w:space="4" w:color="auto"/>
        </w:pBdr>
        <w:spacing w:line="192" w:lineRule="auto"/>
        <w:jc w:val="both"/>
        <w:rPr>
          <w:rFonts w:ascii="Candara" w:hAnsi="Candara" w:cs="Arial"/>
        </w:rPr>
      </w:pPr>
    </w:p>
    <w:p w:rsidR="001E45B1" w:rsidRDefault="001E45B1" w:rsidP="00CF3CAC">
      <w:pPr>
        <w:tabs>
          <w:tab w:val="left" w:pos="432"/>
        </w:tabs>
        <w:spacing w:before="60"/>
        <w:jc w:val="both"/>
        <w:rPr>
          <w:rFonts w:ascii="Candara" w:hAnsi="Candara" w:cs="Arial"/>
        </w:rPr>
      </w:pPr>
    </w:p>
    <w:p w:rsidR="00641BDD" w:rsidRDefault="00641BDD" w:rsidP="00CF3CAC">
      <w:pPr>
        <w:tabs>
          <w:tab w:val="left" w:pos="432"/>
        </w:tabs>
        <w:spacing w:before="60"/>
        <w:jc w:val="both"/>
        <w:rPr>
          <w:rFonts w:ascii="Candara" w:hAnsi="Candara" w:cs="Arial"/>
        </w:rPr>
      </w:pPr>
    </w:p>
    <w:tbl>
      <w:tblPr>
        <w:tblW w:w="102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2E74B5" w:themeFill="accent5" w:themeFillShade="BF"/>
        <w:tblLayout w:type="fixed"/>
        <w:tblCellMar>
          <w:left w:w="71" w:type="dxa"/>
          <w:right w:w="71" w:type="dxa"/>
        </w:tblCellMar>
        <w:tblLook w:val="0000" w:firstRow="0" w:lastRow="0" w:firstColumn="0" w:lastColumn="0" w:noHBand="0" w:noVBand="0"/>
      </w:tblPr>
      <w:tblGrid>
        <w:gridCol w:w="10208"/>
      </w:tblGrid>
      <w:tr w:rsidR="00FA1351" w:rsidRPr="00E1742A" w:rsidTr="00641BDD">
        <w:tc>
          <w:tcPr>
            <w:tcW w:w="8936" w:type="dxa"/>
            <w:shd w:val="clear" w:color="auto" w:fill="2E74B5" w:themeFill="accent5" w:themeFillShade="BF"/>
          </w:tcPr>
          <w:p w:rsidR="00FA1351" w:rsidRPr="00E1742A" w:rsidRDefault="00FA1351" w:rsidP="000B28E9">
            <w:pPr>
              <w:tabs>
                <w:tab w:val="left" w:pos="-142"/>
                <w:tab w:val="left" w:pos="4111"/>
              </w:tabs>
              <w:jc w:val="both"/>
              <w:rPr>
                <w:rFonts w:ascii="Candara" w:hAnsi="Candara" w:cs="Arial"/>
                <w:b/>
                <w:color w:val="FFFFFF"/>
                <w:sz w:val="24"/>
                <w:szCs w:val="24"/>
              </w:rPr>
            </w:pPr>
            <w:bookmarkStart w:id="1" w:name="_Hlk202906597"/>
            <w:r w:rsidRPr="00E1742A">
              <w:rPr>
                <w:rFonts w:ascii="Candara" w:hAnsi="Candara" w:cs="Arial"/>
                <w:b/>
                <w:color w:val="FFFFFF"/>
                <w:sz w:val="24"/>
                <w:szCs w:val="24"/>
              </w:rPr>
              <w:br w:type="page"/>
            </w:r>
            <w:r w:rsidR="00641BDD">
              <w:rPr>
                <w:rFonts w:ascii="Candara" w:hAnsi="Candara" w:cs="Arial"/>
                <w:b/>
                <w:color w:val="FFFFFF"/>
                <w:sz w:val="24"/>
                <w:szCs w:val="24"/>
              </w:rPr>
              <w:t xml:space="preserve">I </w:t>
            </w:r>
            <w:r w:rsidR="008A217F">
              <w:rPr>
                <w:rFonts w:ascii="Candara" w:hAnsi="Candara" w:cs="Arial"/>
                <w:b/>
                <w:color w:val="FFFFFF"/>
                <w:sz w:val="24"/>
                <w:szCs w:val="24"/>
              </w:rPr>
              <w:t>–</w:t>
            </w:r>
            <w:r w:rsidR="008A217F" w:rsidRPr="00E1742A">
              <w:rPr>
                <w:rFonts w:ascii="Candara" w:hAnsi="Candara" w:cs="Arial"/>
                <w:b/>
                <w:color w:val="FFFFFF"/>
                <w:sz w:val="24"/>
                <w:szCs w:val="24"/>
              </w:rPr>
              <w:t xml:space="preserve"> </w:t>
            </w:r>
            <w:r w:rsidR="008A217F">
              <w:rPr>
                <w:rFonts w:ascii="Candara" w:hAnsi="Candara" w:cs="Arial"/>
                <w:b/>
                <w:color w:val="FFFFFF"/>
                <w:sz w:val="24"/>
                <w:szCs w:val="24"/>
              </w:rPr>
              <w:t>PRESENTATION</w:t>
            </w:r>
            <w:r w:rsidR="00641BDD">
              <w:rPr>
                <w:rFonts w:ascii="Candara" w:hAnsi="Candara" w:cs="Arial"/>
                <w:b/>
                <w:color w:val="FFFFFF"/>
                <w:sz w:val="24"/>
                <w:szCs w:val="24"/>
              </w:rPr>
              <w:t xml:space="preserve"> DU CANDIDAT </w:t>
            </w:r>
            <w:r w:rsidRPr="00E1742A">
              <w:rPr>
                <w:rFonts w:ascii="Candara" w:hAnsi="Candara" w:cs="Arial"/>
                <w:b/>
                <w:color w:val="FFFFFF"/>
                <w:sz w:val="24"/>
                <w:szCs w:val="24"/>
              </w:rPr>
              <w:t> </w:t>
            </w:r>
          </w:p>
        </w:tc>
      </w:tr>
      <w:bookmarkEnd w:id="1"/>
    </w:tbl>
    <w:p w:rsidR="00FA1351" w:rsidRDefault="00FA1351" w:rsidP="00CF3CAC">
      <w:pPr>
        <w:tabs>
          <w:tab w:val="left" w:pos="432"/>
        </w:tabs>
        <w:spacing w:before="60"/>
        <w:jc w:val="both"/>
        <w:rPr>
          <w:rFonts w:ascii="Candara" w:hAnsi="Candara" w:cs="Arial"/>
        </w:rPr>
      </w:pPr>
    </w:p>
    <w:p w:rsidR="00641BDD" w:rsidRPr="0082317C" w:rsidRDefault="00641BDD" w:rsidP="00CF3CAC">
      <w:pPr>
        <w:tabs>
          <w:tab w:val="left" w:pos="432"/>
        </w:tabs>
        <w:spacing w:before="60"/>
        <w:jc w:val="both"/>
        <w:rPr>
          <w:rFonts w:ascii="Candara" w:hAnsi="Candara" w:cs="Arial"/>
        </w:rPr>
      </w:pPr>
    </w:p>
    <w:tbl>
      <w:tblPr>
        <w:tblW w:w="102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A6A6A6"/>
        <w:tblLayout w:type="fixed"/>
        <w:tblCellMar>
          <w:left w:w="71" w:type="dxa"/>
          <w:right w:w="71" w:type="dxa"/>
        </w:tblCellMar>
        <w:tblLook w:val="0000" w:firstRow="0" w:lastRow="0" w:firstColumn="0" w:lastColumn="0" w:noHBand="0" w:noVBand="0"/>
      </w:tblPr>
      <w:tblGrid>
        <w:gridCol w:w="10208"/>
      </w:tblGrid>
      <w:tr w:rsidR="007D7AFC" w:rsidRPr="00E1742A" w:rsidTr="004B152F">
        <w:tc>
          <w:tcPr>
            <w:tcW w:w="8936" w:type="dxa"/>
            <w:shd w:val="clear" w:color="auto" w:fill="A6A6A6"/>
          </w:tcPr>
          <w:p w:rsidR="007D7AFC" w:rsidRPr="00E1742A" w:rsidRDefault="007D7AFC" w:rsidP="000B045F">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t>A – Identification du candidat </w:t>
            </w:r>
          </w:p>
        </w:tc>
      </w:tr>
    </w:tbl>
    <w:p w:rsidR="001E45B1" w:rsidRPr="0082317C" w:rsidRDefault="001E45B1" w:rsidP="00CF3CAC">
      <w:pPr>
        <w:tabs>
          <w:tab w:val="left" w:pos="432"/>
        </w:tabs>
        <w:spacing w:before="60"/>
        <w:jc w:val="both"/>
        <w:rPr>
          <w:rFonts w:ascii="Candara" w:hAnsi="Candara" w:cs="Arial"/>
        </w:rPr>
      </w:pPr>
    </w:p>
    <w:p w:rsidR="00CF3CAC" w:rsidRPr="0082317C" w:rsidRDefault="00076CBB" w:rsidP="00076CBB">
      <w:pPr>
        <w:pStyle w:val="Titre"/>
        <w:jc w:val="left"/>
        <w:rPr>
          <w:rFonts w:ascii="Candara" w:hAnsi="Candara" w:cs="Arial"/>
          <w:i w:val="0"/>
          <w:sz w:val="24"/>
          <w:szCs w:val="24"/>
          <w:u w:val="none"/>
        </w:rPr>
      </w:pPr>
      <w:r w:rsidRPr="0082317C">
        <w:rPr>
          <w:rFonts w:ascii="Candara" w:hAnsi="Candara" w:cs="Arial"/>
          <w:i w:val="0"/>
          <w:sz w:val="24"/>
          <w:szCs w:val="24"/>
          <w:u w:val="none"/>
        </w:rPr>
        <w:t>C</w:t>
      </w:r>
      <w:r w:rsidR="00DC32CE" w:rsidRPr="0082317C">
        <w:rPr>
          <w:rFonts w:ascii="Candara" w:hAnsi="Candara" w:cs="Arial"/>
          <w:i w:val="0"/>
          <w:sz w:val="24"/>
          <w:szCs w:val="24"/>
          <w:u w:val="none"/>
        </w:rPr>
        <w:t>andidat</w:t>
      </w:r>
      <w:r w:rsidR="00CF3CAC" w:rsidRPr="0082317C">
        <w:rPr>
          <w:rFonts w:ascii="Candara" w:hAnsi="Candara" w:cs="Arial"/>
          <w:i w:val="0"/>
          <w:sz w:val="24"/>
          <w:szCs w:val="24"/>
          <w:u w:val="none"/>
        </w:rPr>
        <w:t xml:space="preserve"> :</w:t>
      </w:r>
    </w:p>
    <w:p w:rsidR="00CF3CAC" w:rsidRPr="0082317C" w:rsidRDefault="00CF3CAC" w:rsidP="00CF3CAC">
      <w:pPr>
        <w:pStyle w:val="Titre"/>
        <w:rPr>
          <w:rFonts w:ascii="Candara" w:hAnsi="Candara" w:cs="Arial"/>
          <w:sz w:val="16"/>
        </w:rPr>
      </w:pPr>
    </w:p>
    <w:p w:rsidR="00CF3CAC" w:rsidRDefault="00CF3CAC" w:rsidP="00CF3CAC">
      <w:pPr>
        <w:spacing w:before="120" w:after="120"/>
        <w:rPr>
          <w:rFonts w:ascii="Candara" w:hAnsi="Candara" w:cs="Arial"/>
        </w:rPr>
      </w:pPr>
      <w:r w:rsidRPr="0082317C">
        <w:rPr>
          <w:rFonts w:ascii="Candara" w:hAnsi="Candara" w:cs="Arial"/>
        </w:rPr>
        <w:t>Adresse :</w:t>
      </w:r>
    </w:p>
    <w:p w:rsidR="00FA1351" w:rsidRPr="0082317C" w:rsidRDefault="00FA1351" w:rsidP="00CF3CAC">
      <w:pPr>
        <w:spacing w:before="120" w:after="120"/>
        <w:rPr>
          <w:rFonts w:ascii="Candara" w:hAnsi="Candara" w:cs="Arial"/>
        </w:rPr>
      </w:pPr>
      <w:r>
        <w:rPr>
          <w:rFonts w:ascii="Candara" w:hAnsi="Candara" w:cs="Arial"/>
        </w:rPr>
        <w:t xml:space="preserve">N° de Siret : </w:t>
      </w:r>
    </w:p>
    <w:p w:rsidR="00737FE9" w:rsidRPr="0082317C" w:rsidRDefault="00CF3CAC" w:rsidP="00076CBB">
      <w:pPr>
        <w:spacing w:before="120" w:after="120"/>
        <w:rPr>
          <w:rFonts w:ascii="Candara" w:hAnsi="Candara" w:cs="Arial"/>
        </w:rPr>
      </w:pPr>
      <w:r w:rsidRPr="0082317C">
        <w:rPr>
          <w:rFonts w:ascii="Candara" w:hAnsi="Candara" w:cs="Arial"/>
        </w:rPr>
        <w:t xml:space="preserve">N° de téléphone : </w:t>
      </w:r>
      <w:r w:rsidRPr="0082317C">
        <w:rPr>
          <w:rFonts w:ascii="Candara" w:hAnsi="Candara" w:cs="Arial"/>
        </w:rPr>
        <w:tab/>
      </w:r>
      <w:r w:rsidRPr="0082317C">
        <w:rPr>
          <w:rFonts w:ascii="Candara" w:hAnsi="Candara" w:cs="Arial"/>
        </w:rPr>
        <w:tab/>
      </w:r>
      <w:r w:rsidRPr="0082317C">
        <w:rPr>
          <w:rFonts w:ascii="Candara" w:hAnsi="Candara" w:cs="Arial"/>
        </w:rPr>
        <w:tab/>
      </w:r>
      <w:r w:rsidRPr="0082317C">
        <w:rPr>
          <w:rFonts w:ascii="Candara" w:hAnsi="Candara" w:cs="Arial"/>
        </w:rPr>
        <w:tab/>
      </w:r>
      <w:r w:rsidRPr="0082317C">
        <w:rPr>
          <w:rFonts w:ascii="Candara" w:hAnsi="Candara" w:cs="Arial"/>
        </w:rPr>
        <w:tab/>
        <w:t>N° de télécopie :</w:t>
      </w:r>
    </w:p>
    <w:p w:rsidR="001E45B1" w:rsidRPr="0082317C" w:rsidRDefault="001E45B1" w:rsidP="00315B99">
      <w:pPr>
        <w:pStyle w:val="fcasegauche"/>
        <w:tabs>
          <w:tab w:val="left" w:pos="2977"/>
        </w:tabs>
        <w:spacing w:after="0"/>
        <w:ind w:left="0" w:firstLine="0"/>
        <w:rPr>
          <w:rFonts w:ascii="Candara" w:hAnsi="Candara" w:cs="Arial"/>
        </w:rPr>
      </w:pPr>
    </w:p>
    <w:tbl>
      <w:tblPr>
        <w:tblW w:w="10208" w:type="dxa"/>
        <w:tblBorders>
          <w:top w:val="single" w:sz="12" w:space="0" w:color="F2F2F2"/>
          <w:left w:val="single" w:sz="12" w:space="0" w:color="F2F2F2"/>
          <w:bottom w:val="single" w:sz="12" w:space="0" w:color="F2F2F2"/>
          <w:right w:val="single" w:sz="12" w:space="0" w:color="F2F2F2"/>
        </w:tblBorders>
        <w:shd w:val="clear" w:color="auto" w:fill="A6A6A6"/>
        <w:tblLayout w:type="fixed"/>
        <w:tblCellMar>
          <w:left w:w="71" w:type="dxa"/>
          <w:right w:w="71" w:type="dxa"/>
        </w:tblCellMar>
        <w:tblLook w:val="0000" w:firstRow="0" w:lastRow="0" w:firstColumn="0" w:lastColumn="0" w:noHBand="0" w:noVBand="0"/>
      </w:tblPr>
      <w:tblGrid>
        <w:gridCol w:w="8936"/>
        <w:gridCol w:w="1272"/>
      </w:tblGrid>
      <w:tr w:rsidR="00405F24" w:rsidRPr="00E1742A" w:rsidTr="004B152F">
        <w:tc>
          <w:tcPr>
            <w:tcW w:w="8936" w:type="dxa"/>
            <w:shd w:val="clear" w:color="auto" w:fill="A6A6A6"/>
          </w:tcPr>
          <w:p w:rsidR="00405F24" w:rsidRPr="00E1742A" w:rsidRDefault="00405F24" w:rsidP="00405F24">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t>B</w:t>
            </w:r>
            <w:r w:rsidR="000E776D" w:rsidRPr="00E1742A">
              <w:rPr>
                <w:rFonts w:ascii="Candara" w:hAnsi="Candara" w:cs="Arial"/>
                <w:b/>
                <w:color w:val="FFFFFF"/>
                <w:sz w:val="24"/>
                <w:szCs w:val="24"/>
              </w:rPr>
              <w:t xml:space="preserve">– Suivi </w:t>
            </w:r>
            <w:r w:rsidR="005A4CF5" w:rsidRPr="00E1742A">
              <w:rPr>
                <w:rFonts w:ascii="Candara" w:hAnsi="Candara" w:cs="Arial"/>
                <w:b/>
                <w:color w:val="FFFFFF"/>
                <w:sz w:val="24"/>
                <w:szCs w:val="24"/>
              </w:rPr>
              <w:t>de l’exécution du marché</w:t>
            </w:r>
            <w:r w:rsidR="000E776D" w:rsidRPr="00E1742A">
              <w:rPr>
                <w:rFonts w:ascii="Candara" w:hAnsi="Candara" w:cs="Arial"/>
                <w:b/>
                <w:color w:val="FFFFFF"/>
                <w:sz w:val="24"/>
                <w:szCs w:val="24"/>
              </w:rPr>
              <w:t xml:space="preserve"> </w:t>
            </w:r>
          </w:p>
        </w:tc>
        <w:tc>
          <w:tcPr>
            <w:tcW w:w="1272" w:type="dxa"/>
            <w:shd w:val="clear" w:color="auto" w:fill="A6A6A6"/>
          </w:tcPr>
          <w:p w:rsidR="00405F24" w:rsidRPr="00E1742A" w:rsidRDefault="00405F24" w:rsidP="00405F24">
            <w:pPr>
              <w:tabs>
                <w:tab w:val="left" w:pos="-142"/>
                <w:tab w:val="left" w:pos="4111"/>
              </w:tabs>
              <w:jc w:val="both"/>
              <w:rPr>
                <w:rFonts w:ascii="Candara" w:hAnsi="Candara" w:cs="Arial"/>
                <w:b/>
                <w:color w:val="FFFFFF"/>
                <w:sz w:val="24"/>
                <w:szCs w:val="24"/>
              </w:rPr>
            </w:pPr>
          </w:p>
        </w:tc>
      </w:tr>
    </w:tbl>
    <w:p w:rsidR="00405F24" w:rsidRPr="0074512D" w:rsidRDefault="00405F24" w:rsidP="0074512D">
      <w:pPr>
        <w:rPr>
          <w:rFonts w:ascii="Trebuchet MS" w:hAnsi="Trebuchet MS"/>
          <w:bCs/>
          <w:smallCaps/>
          <w:color w:val="0070C0"/>
          <w:u w:val="single"/>
        </w:rPr>
      </w:pPr>
    </w:p>
    <w:p w:rsidR="00407B73" w:rsidRPr="0074512D" w:rsidRDefault="006F36E8" w:rsidP="004A4E1F">
      <w:pPr>
        <w:rPr>
          <w:rFonts w:ascii="Trebuchet MS" w:hAnsi="Trebuchet MS"/>
          <w:bCs/>
          <w:smallCaps/>
          <w:color w:val="0070C0"/>
          <w:u w:val="single"/>
        </w:rPr>
      </w:pPr>
      <w:r w:rsidRPr="0074512D">
        <w:rPr>
          <w:rFonts w:ascii="Trebuchet MS" w:hAnsi="Trebuchet MS"/>
          <w:bCs/>
          <w:smallCaps/>
          <w:color w:val="0070C0"/>
          <w:u w:val="single"/>
        </w:rPr>
        <w:t xml:space="preserve">Le </w:t>
      </w:r>
      <w:r w:rsidR="00DC32CE" w:rsidRPr="0074512D">
        <w:rPr>
          <w:rFonts w:ascii="Trebuchet MS" w:hAnsi="Trebuchet MS"/>
          <w:bCs/>
          <w:smallCaps/>
          <w:color w:val="0070C0"/>
          <w:u w:val="single"/>
        </w:rPr>
        <w:t>candidat</w:t>
      </w:r>
      <w:r w:rsidR="005515BE" w:rsidRPr="0074512D">
        <w:rPr>
          <w:rFonts w:ascii="Trebuchet MS" w:hAnsi="Trebuchet MS"/>
          <w:bCs/>
          <w:smallCaps/>
          <w:color w:val="0070C0"/>
          <w:u w:val="single"/>
        </w:rPr>
        <w:t xml:space="preserve"> d</w:t>
      </w:r>
      <w:r w:rsidR="00DC32CE" w:rsidRPr="0074512D">
        <w:rPr>
          <w:rFonts w:ascii="Trebuchet MS" w:hAnsi="Trebuchet MS"/>
          <w:bCs/>
          <w:smallCaps/>
          <w:color w:val="0070C0"/>
          <w:u w:val="single"/>
        </w:rPr>
        <w:t>oit</w:t>
      </w:r>
      <w:r w:rsidR="005515BE" w:rsidRPr="0074512D">
        <w:rPr>
          <w:rFonts w:ascii="Trebuchet MS" w:hAnsi="Trebuchet MS"/>
          <w:bCs/>
          <w:smallCaps/>
          <w:color w:val="0070C0"/>
          <w:u w:val="single"/>
        </w:rPr>
        <w:t xml:space="preserve"> indiquer le nom d’un référent commercial </w:t>
      </w:r>
    </w:p>
    <w:p w:rsidR="0074512D" w:rsidRPr="0082317C" w:rsidRDefault="0074512D" w:rsidP="004A4E1F">
      <w:pPr>
        <w:rPr>
          <w:rFonts w:ascii="Candara" w:hAnsi="Candara" w:cs="Arial"/>
        </w:rPr>
      </w:pPr>
    </w:p>
    <w:p w:rsidR="0074512D" w:rsidRDefault="0074512D" w:rsidP="0074512D">
      <w:pPr>
        <w:pStyle w:val="fcasegauche"/>
        <w:pBdr>
          <w:top w:val="single" w:sz="12" w:space="1" w:color="auto"/>
          <w:left w:val="single" w:sz="12" w:space="4" w:color="auto"/>
          <w:bottom w:val="single" w:sz="12" w:space="1" w:color="auto"/>
          <w:right w:val="single" w:sz="12" w:space="4" w:color="auto"/>
        </w:pBdr>
        <w:tabs>
          <w:tab w:val="left" w:pos="2977"/>
        </w:tabs>
        <w:rPr>
          <w:rFonts w:ascii="Candara" w:hAnsi="Candara" w:cs="Arial"/>
        </w:rPr>
      </w:pPr>
    </w:p>
    <w:p w:rsidR="0074512D" w:rsidRPr="0074512D" w:rsidRDefault="0074512D" w:rsidP="0074512D">
      <w:pPr>
        <w:pStyle w:val="fcasegauche"/>
        <w:pBdr>
          <w:top w:val="single" w:sz="12" w:space="1" w:color="auto"/>
          <w:left w:val="single" w:sz="12" w:space="4" w:color="auto"/>
          <w:bottom w:val="single" w:sz="12" w:space="1" w:color="auto"/>
          <w:right w:val="single" w:sz="12" w:space="4" w:color="auto"/>
        </w:pBdr>
        <w:tabs>
          <w:tab w:val="left" w:pos="2977"/>
        </w:tabs>
        <w:rPr>
          <w:rFonts w:ascii="Candara" w:hAnsi="Candara" w:cs="Arial"/>
        </w:rPr>
      </w:pPr>
      <w:r w:rsidRPr="0074512D">
        <w:rPr>
          <w:rFonts w:ascii="Candara" w:hAnsi="Candara" w:cs="Arial"/>
        </w:rPr>
        <w:t xml:space="preserve">Nom, prénom : </w:t>
      </w:r>
      <w:r w:rsidRPr="0074512D">
        <w:rPr>
          <w:rFonts w:ascii="Candara" w:hAnsi="Candara" w:cs="Arial"/>
        </w:rPr>
        <w:tab/>
      </w:r>
      <w:r w:rsidRPr="0074512D">
        <w:rPr>
          <w:rFonts w:ascii="Candara" w:hAnsi="Candara" w:cs="Arial"/>
        </w:rPr>
        <w:tab/>
      </w:r>
      <w:r w:rsidRPr="0074512D">
        <w:rPr>
          <w:rFonts w:ascii="Candara" w:hAnsi="Candara" w:cs="Arial"/>
        </w:rPr>
        <w:tab/>
      </w:r>
      <w:r w:rsidRPr="0074512D">
        <w:rPr>
          <w:rFonts w:ascii="Candara" w:hAnsi="Candara" w:cs="Arial"/>
        </w:rPr>
        <w:tab/>
      </w:r>
      <w:r w:rsidRPr="0074512D">
        <w:rPr>
          <w:rFonts w:ascii="Candara" w:hAnsi="Candara" w:cs="Arial"/>
        </w:rPr>
        <w:tab/>
      </w:r>
      <w:r w:rsidRPr="0074512D">
        <w:rPr>
          <w:rFonts w:ascii="Candara" w:hAnsi="Candara" w:cs="Arial"/>
        </w:rPr>
        <w:tab/>
        <w:t xml:space="preserve">Fonction ou Qualité : </w:t>
      </w:r>
    </w:p>
    <w:p w:rsidR="0074512D" w:rsidRPr="0074512D" w:rsidRDefault="0074512D" w:rsidP="0074512D">
      <w:pPr>
        <w:pStyle w:val="fcasegauche"/>
        <w:pBdr>
          <w:top w:val="single" w:sz="12" w:space="1" w:color="auto"/>
          <w:left w:val="single" w:sz="12" w:space="4" w:color="auto"/>
          <w:bottom w:val="single" w:sz="12" w:space="1" w:color="auto"/>
          <w:right w:val="single" w:sz="12" w:space="4" w:color="auto"/>
        </w:pBdr>
        <w:tabs>
          <w:tab w:val="left" w:pos="2977"/>
        </w:tabs>
        <w:rPr>
          <w:rFonts w:ascii="Candara" w:hAnsi="Candara" w:cs="Arial"/>
        </w:rPr>
      </w:pPr>
      <w:r w:rsidRPr="0074512D">
        <w:rPr>
          <w:rFonts w:ascii="Candara" w:hAnsi="Candara" w:cs="Arial"/>
        </w:rPr>
        <w:t xml:space="preserve">Tél. : </w:t>
      </w:r>
      <w:r w:rsidRPr="0074512D">
        <w:rPr>
          <w:rFonts w:ascii="Candara" w:hAnsi="Candara" w:cs="Arial"/>
        </w:rPr>
        <w:tab/>
      </w:r>
      <w:r w:rsidRPr="0074512D">
        <w:rPr>
          <w:rFonts w:ascii="Candara" w:hAnsi="Candara" w:cs="Arial"/>
        </w:rPr>
        <w:tab/>
      </w:r>
      <w:r w:rsidRPr="0074512D">
        <w:rPr>
          <w:rFonts w:ascii="Candara" w:hAnsi="Candara" w:cs="Arial"/>
        </w:rPr>
        <w:tab/>
      </w:r>
      <w:r w:rsidRPr="0074512D">
        <w:rPr>
          <w:rFonts w:ascii="Candara" w:hAnsi="Candara" w:cs="Arial"/>
        </w:rPr>
        <w:tab/>
      </w:r>
      <w:r w:rsidRPr="0074512D">
        <w:rPr>
          <w:rFonts w:ascii="Candara" w:hAnsi="Candara" w:cs="Arial"/>
        </w:rPr>
        <w:tab/>
      </w:r>
      <w:r w:rsidRPr="0074512D">
        <w:rPr>
          <w:rFonts w:ascii="Candara" w:hAnsi="Candara" w:cs="Arial"/>
        </w:rPr>
        <w:tab/>
        <w:t xml:space="preserve">Fax : </w:t>
      </w:r>
      <w:r w:rsidRPr="0074512D">
        <w:rPr>
          <w:rFonts w:ascii="Candara" w:hAnsi="Candara" w:cs="Arial"/>
        </w:rPr>
        <w:tab/>
      </w:r>
      <w:r w:rsidRPr="0074512D">
        <w:rPr>
          <w:rFonts w:ascii="Candara" w:hAnsi="Candara" w:cs="Arial"/>
        </w:rPr>
        <w:tab/>
      </w:r>
      <w:r w:rsidRPr="0074512D">
        <w:rPr>
          <w:rFonts w:ascii="Candara" w:hAnsi="Candara" w:cs="Arial"/>
        </w:rPr>
        <w:tab/>
      </w:r>
    </w:p>
    <w:p w:rsidR="0074512D" w:rsidRPr="0074512D" w:rsidRDefault="0074512D" w:rsidP="0074512D">
      <w:pPr>
        <w:pStyle w:val="fcasegauche"/>
        <w:pBdr>
          <w:top w:val="single" w:sz="12" w:space="1" w:color="auto"/>
          <w:left w:val="single" w:sz="12" w:space="4" w:color="auto"/>
          <w:bottom w:val="single" w:sz="12" w:space="1" w:color="auto"/>
          <w:right w:val="single" w:sz="12" w:space="4" w:color="auto"/>
        </w:pBdr>
        <w:tabs>
          <w:tab w:val="left" w:pos="2977"/>
        </w:tabs>
        <w:rPr>
          <w:rFonts w:ascii="Candara" w:hAnsi="Candara" w:cs="Arial"/>
        </w:rPr>
      </w:pPr>
      <w:r w:rsidRPr="0074512D">
        <w:rPr>
          <w:rFonts w:ascii="Candara" w:hAnsi="Candara" w:cs="Arial"/>
        </w:rPr>
        <w:t xml:space="preserve">Portable : </w:t>
      </w:r>
      <w:r w:rsidRPr="0074512D">
        <w:rPr>
          <w:rFonts w:ascii="Candara" w:hAnsi="Candara" w:cs="Arial"/>
        </w:rPr>
        <w:tab/>
      </w:r>
      <w:r w:rsidRPr="0074512D">
        <w:rPr>
          <w:rFonts w:ascii="Candara" w:hAnsi="Candara" w:cs="Arial"/>
        </w:rPr>
        <w:tab/>
      </w:r>
      <w:r w:rsidRPr="0074512D">
        <w:rPr>
          <w:rFonts w:ascii="Candara" w:hAnsi="Candara" w:cs="Arial"/>
        </w:rPr>
        <w:tab/>
      </w:r>
      <w:r w:rsidRPr="0074512D">
        <w:rPr>
          <w:rFonts w:ascii="Candara" w:hAnsi="Candara" w:cs="Arial"/>
        </w:rPr>
        <w:tab/>
      </w:r>
      <w:r w:rsidRPr="0074512D">
        <w:rPr>
          <w:rFonts w:ascii="Candara" w:hAnsi="Candara" w:cs="Arial"/>
        </w:rPr>
        <w:tab/>
      </w:r>
      <w:r w:rsidRPr="0074512D">
        <w:rPr>
          <w:rFonts w:ascii="Candara" w:hAnsi="Candara" w:cs="Arial"/>
        </w:rPr>
        <w:tab/>
        <w:t xml:space="preserve">Courriel : </w:t>
      </w:r>
    </w:p>
    <w:p w:rsidR="00E36B22" w:rsidRDefault="0074512D" w:rsidP="0074512D">
      <w:pPr>
        <w:pStyle w:val="fcasegauche"/>
        <w:pBdr>
          <w:top w:val="single" w:sz="12" w:space="1" w:color="auto"/>
          <w:left w:val="single" w:sz="12" w:space="4" w:color="auto"/>
          <w:bottom w:val="single" w:sz="12" w:space="1" w:color="auto"/>
          <w:right w:val="single" w:sz="12" w:space="4" w:color="auto"/>
        </w:pBdr>
        <w:tabs>
          <w:tab w:val="left" w:pos="2977"/>
        </w:tabs>
        <w:spacing w:after="0"/>
        <w:ind w:left="0" w:firstLine="0"/>
        <w:rPr>
          <w:rFonts w:ascii="Candara" w:hAnsi="Candara" w:cs="Arial"/>
        </w:rPr>
      </w:pPr>
      <w:r w:rsidRPr="0074512D">
        <w:rPr>
          <w:rFonts w:ascii="Candara" w:hAnsi="Candara" w:cs="Arial"/>
        </w:rPr>
        <w:t>Horaires de disponibilité :</w:t>
      </w:r>
    </w:p>
    <w:p w:rsidR="0074512D" w:rsidRDefault="0074512D" w:rsidP="0074512D">
      <w:pPr>
        <w:pStyle w:val="fcasegauche"/>
        <w:pBdr>
          <w:top w:val="single" w:sz="12" w:space="1" w:color="auto"/>
          <w:left w:val="single" w:sz="12" w:space="4" w:color="auto"/>
          <w:bottom w:val="single" w:sz="12" w:space="1" w:color="auto"/>
          <w:right w:val="single" w:sz="12" w:space="4" w:color="auto"/>
        </w:pBdr>
        <w:tabs>
          <w:tab w:val="left" w:pos="2977"/>
        </w:tabs>
        <w:spacing w:after="0"/>
        <w:ind w:left="0" w:firstLine="0"/>
        <w:rPr>
          <w:rFonts w:ascii="Candara" w:hAnsi="Candara" w:cs="Arial"/>
        </w:rPr>
      </w:pPr>
    </w:p>
    <w:p w:rsidR="0074512D" w:rsidRDefault="0074512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p w:rsidR="00641BDD" w:rsidRDefault="00641BDD" w:rsidP="0074512D">
      <w:pPr>
        <w:pStyle w:val="fcasegauche"/>
        <w:tabs>
          <w:tab w:val="left" w:pos="2977"/>
        </w:tabs>
        <w:spacing w:after="0"/>
        <w:ind w:left="0" w:firstLine="0"/>
        <w:rPr>
          <w:rFonts w:ascii="Candara" w:hAnsi="Candara" w:cs="Arial"/>
        </w:rPr>
      </w:pPr>
    </w:p>
    <w:tbl>
      <w:tblPr>
        <w:tblW w:w="102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2E74B5"/>
        <w:tblLayout w:type="fixed"/>
        <w:tblCellMar>
          <w:left w:w="71" w:type="dxa"/>
          <w:right w:w="71" w:type="dxa"/>
        </w:tblCellMar>
        <w:tblLook w:val="0000" w:firstRow="0" w:lastRow="0" w:firstColumn="0" w:lastColumn="0" w:noHBand="0" w:noVBand="0"/>
      </w:tblPr>
      <w:tblGrid>
        <w:gridCol w:w="10208"/>
      </w:tblGrid>
      <w:tr w:rsidR="00641BDD" w:rsidRPr="00E1742A" w:rsidTr="00641BDD">
        <w:tc>
          <w:tcPr>
            <w:tcW w:w="8936" w:type="dxa"/>
            <w:shd w:val="clear" w:color="auto" w:fill="2E74B5"/>
          </w:tcPr>
          <w:p w:rsidR="00641BDD" w:rsidRPr="00E1742A" w:rsidRDefault="00641BDD" w:rsidP="000B28E9">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r>
            <w:r>
              <w:rPr>
                <w:rFonts w:ascii="Candara" w:hAnsi="Candara" w:cs="Arial"/>
                <w:b/>
                <w:color w:val="FFFFFF"/>
                <w:sz w:val="24"/>
                <w:szCs w:val="24"/>
              </w:rPr>
              <w:t>I</w:t>
            </w:r>
            <w:r w:rsidR="004076C9">
              <w:rPr>
                <w:rFonts w:ascii="Candara" w:hAnsi="Candara" w:cs="Arial"/>
                <w:b/>
                <w:color w:val="FFFFFF"/>
                <w:sz w:val="24"/>
                <w:szCs w:val="24"/>
              </w:rPr>
              <w:t>I</w:t>
            </w:r>
            <w:r>
              <w:rPr>
                <w:rFonts w:ascii="Candara" w:hAnsi="Candara" w:cs="Arial"/>
                <w:b/>
                <w:color w:val="FFFFFF"/>
                <w:sz w:val="24"/>
                <w:szCs w:val="24"/>
              </w:rPr>
              <w:t xml:space="preserve"> –</w:t>
            </w:r>
            <w:r w:rsidRPr="00E1742A">
              <w:rPr>
                <w:rFonts w:ascii="Candara" w:hAnsi="Candara" w:cs="Arial"/>
                <w:b/>
                <w:color w:val="FFFFFF"/>
                <w:sz w:val="24"/>
                <w:szCs w:val="24"/>
              </w:rPr>
              <w:t xml:space="preserve"> </w:t>
            </w:r>
            <w:r>
              <w:rPr>
                <w:rFonts w:ascii="Candara" w:hAnsi="Candara" w:cs="Arial"/>
                <w:b/>
                <w:color w:val="FFFFFF"/>
                <w:sz w:val="24"/>
                <w:szCs w:val="24"/>
              </w:rPr>
              <w:t xml:space="preserve">VALEUR TECHNIQUE DE L’OFFRE </w:t>
            </w:r>
          </w:p>
        </w:tc>
      </w:tr>
    </w:tbl>
    <w:p w:rsidR="00641BDD" w:rsidRDefault="00641BDD" w:rsidP="0074512D">
      <w:pPr>
        <w:pStyle w:val="fcasegauche"/>
        <w:tabs>
          <w:tab w:val="left" w:pos="2977"/>
        </w:tabs>
        <w:spacing w:after="0"/>
        <w:ind w:left="0" w:firstLine="0"/>
        <w:rPr>
          <w:rFonts w:ascii="Candara" w:hAnsi="Candara" w:cs="Arial"/>
        </w:rPr>
      </w:pPr>
    </w:p>
    <w:tbl>
      <w:tblPr>
        <w:tblW w:w="8936" w:type="dxa"/>
        <w:tblBorders>
          <w:top w:val="single" w:sz="12" w:space="0" w:color="F2F2F2"/>
          <w:left w:val="single" w:sz="12" w:space="0" w:color="F2F2F2"/>
          <w:bottom w:val="single" w:sz="12" w:space="0" w:color="F2F2F2"/>
          <w:right w:val="single" w:sz="12" w:space="0" w:color="F2F2F2"/>
        </w:tblBorders>
        <w:shd w:val="solid" w:color="00AF4B" w:fill="auto"/>
        <w:tblLayout w:type="fixed"/>
        <w:tblCellMar>
          <w:left w:w="71" w:type="dxa"/>
          <w:right w:w="71" w:type="dxa"/>
        </w:tblCellMar>
        <w:tblLook w:val="0000" w:firstRow="0" w:lastRow="0" w:firstColumn="0" w:lastColumn="0" w:noHBand="0" w:noVBand="0"/>
      </w:tblPr>
      <w:tblGrid>
        <w:gridCol w:w="8936"/>
      </w:tblGrid>
      <w:tr w:rsidR="00641BDD" w:rsidRPr="00E1742A" w:rsidTr="000B28E9">
        <w:tc>
          <w:tcPr>
            <w:tcW w:w="8936" w:type="dxa"/>
            <w:shd w:val="clear" w:color="auto" w:fill="A6A6A6"/>
          </w:tcPr>
          <w:p w:rsidR="00641BDD" w:rsidRPr="00E1742A" w:rsidRDefault="00641BDD" w:rsidP="000B28E9">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r>
            <w:r>
              <w:rPr>
                <w:rFonts w:ascii="Candara" w:hAnsi="Candara" w:cs="Arial"/>
                <w:b/>
                <w:color w:val="FFFFFF"/>
                <w:sz w:val="24"/>
                <w:szCs w:val="24"/>
              </w:rPr>
              <w:t>A</w:t>
            </w:r>
            <w:r w:rsidRPr="001B6652">
              <w:rPr>
                <w:rFonts w:ascii="Candara" w:hAnsi="Candara" w:cs="Arial"/>
                <w:b/>
                <w:color w:val="FFFFFF"/>
                <w:sz w:val="24"/>
                <w:szCs w:val="24"/>
              </w:rPr>
              <w:t xml:space="preserve">– </w:t>
            </w:r>
            <w:r>
              <w:rPr>
                <w:rFonts w:ascii="Candara" w:hAnsi="Candara" w:cs="Arial"/>
                <w:b/>
                <w:color w:val="FFFFFF"/>
                <w:sz w:val="24"/>
                <w:szCs w:val="24"/>
              </w:rPr>
              <w:t>Diversité des enseignes proposés et conditions d’utilisation</w:t>
            </w:r>
            <w:r w:rsidR="008A217F">
              <w:rPr>
                <w:rFonts w:ascii="Candara" w:hAnsi="Candara" w:cs="Arial"/>
                <w:b/>
                <w:color w:val="FFFFFF"/>
                <w:sz w:val="24"/>
                <w:szCs w:val="24"/>
              </w:rPr>
              <w:t xml:space="preserve">   </w:t>
            </w:r>
            <w:r w:rsidRPr="008A217F">
              <w:rPr>
                <w:rFonts w:ascii="Candara" w:hAnsi="Candara" w:cs="Arial"/>
                <w:b/>
                <w:color w:val="000000" w:themeColor="text1"/>
                <w:sz w:val="24"/>
                <w:szCs w:val="24"/>
              </w:rPr>
              <w:t>1</w:t>
            </w:r>
            <w:r w:rsidR="002F3757" w:rsidRPr="008A217F">
              <w:rPr>
                <w:rFonts w:ascii="Candara" w:hAnsi="Candara" w:cs="Arial"/>
                <w:b/>
                <w:color w:val="000000" w:themeColor="text1"/>
                <w:sz w:val="24"/>
                <w:szCs w:val="24"/>
              </w:rPr>
              <w:t>5</w:t>
            </w:r>
            <w:r w:rsidRPr="008A217F">
              <w:rPr>
                <w:rFonts w:ascii="Candara" w:hAnsi="Candara" w:cs="Arial"/>
                <w:b/>
                <w:color w:val="000000" w:themeColor="text1"/>
                <w:sz w:val="24"/>
                <w:szCs w:val="24"/>
              </w:rPr>
              <w:t xml:space="preserve"> points</w:t>
            </w:r>
          </w:p>
        </w:tc>
      </w:tr>
    </w:tbl>
    <w:p w:rsidR="00DA5F4C" w:rsidRDefault="00DA5F4C" w:rsidP="002F3757">
      <w:pPr>
        <w:pStyle w:val="Paragraphedeliste"/>
        <w:ind w:left="0"/>
        <w:contextualSpacing/>
        <w:rPr>
          <w:rFonts w:ascii="Trebuchet MS" w:hAnsi="Trebuchet MS"/>
          <w:bCs/>
        </w:rPr>
      </w:pPr>
    </w:p>
    <w:p w:rsidR="00DA5F4C" w:rsidRDefault="00DA5F4C" w:rsidP="00641BDD">
      <w:pPr>
        <w:pStyle w:val="Paragraphedeliste"/>
        <w:ind w:left="720"/>
        <w:contextualSpacing/>
        <w:rPr>
          <w:rFonts w:ascii="Trebuchet MS" w:hAnsi="Trebuchet MS"/>
          <w:bCs/>
        </w:rPr>
      </w:pPr>
    </w:p>
    <w:p w:rsidR="00641BDD" w:rsidRPr="00D07263" w:rsidRDefault="00DA5F4C" w:rsidP="00641BDD">
      <w:pPr>
        <w:pStyle w:val="Paragraphedeliste"/>
        <w:numPr>
          <w:ilvl w:val="0"/>
          <w:numId w:val="18"/>
        </w:numPr>
        <w:contextualSpacing/>
        <w:rPr>
          <w:rFonts w:ascii="Trebuchet MS" w:hAnsi="Trebuchet MS"/>
          <w:bCs/>
        </w:rPr>
      </w:pPr>
      <w:r w:rsidRPr="00DA5F4C">
        <w:rPr>
          <w:rFonts w:ascii="Trebuchet MS" w:hAnsi="Trebuchet MS"/>
          <w:bCs/>
        </w:rPr>
        <w:t>Nombre d'enseignes et de domaines proposés (hors alimentation et hors carburant</w:t>
      </w:r>
      <w:proofErr w:type="gramStart"/>
      <w:r w:rsidRPr="00DA5F4C">
        <w:rPr>
          <w:rFonts w:ascii="Trebuchet MS" w:hAnsi="Trebuchet MS"/>
          <w:bCs/>
        </w:rPr>
        <w:t>)</w:t>
      </w:r>
      <w:r w:rsidRPr="00D07263">
        <w:rPr>
          <w:rFonts w:ascii="Trebuchet MS" w:hAnsi="Trebuchet MS"/>
          <w:bCs/>
        </w:rPr>
        <w:t>:</w:t>
      </w:r>
      <w:proofErr w:type="gramEnd"/>
    </w:p>
    <w:p w:rsidR="00641BDD" w:rsidRDefault="00641BDD" w:rsidP="00641BDD">
      <w:pPr>
        <w:tabs>
          <w:tab w:val="left" w:leader="dot" w:pos="13325"/>
        </w:tabs>
        <w:rPr>
          <w:rFonts w:ascii="Trebuchet MS" w:hAnsi="Trebuchet MS"/>
          <w:b/>
        </w:rPr>
      </w:pPr>
      <w:r>
        <w:rPr>
          <w:rFonts w:ascii="Trebuchet MS" w:hAnsi="Trebuchet MS"/>
          <w:b/>
        </w:rPr>
        <w:tab/>
      </w:r>
    </w:p>
    <w:p w:rsidR="00641BDD" w:rsidRDefault="00641BDD" w:rsidP="00641BDD">
      <w:pPr>
        <w:tabs>
          <w:tab w:val="left" w:leader="dot" w:pos="13325"/>
        </w:tabs>
        <w:rPr>
          <w:rFonts w:ascii="Trebuchet MS" w:hAnsi="Trebuchet MS"/>
          <w:b/>
        </w:rPr>
      </w:pPr>
      <w:r>
        <w:rPr>
          <w:rFonts w:ascii="Trebuchet MS" w:hAnsi="Trebuchet MS"/>
          <w:b/>
        </w:rPr>
        <w:tab/>
      </w:r>
    </w:p>
    <w:p w:rsidR="00DA5F4C" w:rsidRDefault="00DA5F4C" w:rsidP="00DA5F4C">
      <w:pPr>
        <w:pStyle w:val="Paragraphedeliste"/>
        <w:ind w:left="720"/>
        <w:contextualSpacing/>
        <w:rPr>
          <w:rFonts w:ascii="Trebuchet MS" w:hAnsi="Trebuchet MS"/>
          <w:bCs/>
        </w:rPr>
      </w:pPr>
    </w:p>
    <w:p w:rsidR="00DA5F4C" w:rsidRDefault="00DA5F4C" w:rsidP="00DA5F4C">
      <w:pPr>
        <w:pStyle w:val="Paragraphedeliste"/>
        <w:ind w:left="720"/>
        <w:contextualSpacing/>
        <w:rPr>
          <w:rFonts w:ascii="Trebuchet MS" w:hAnsi="Trebuchet MS"/>
          <w:bCs/>
        </w:rPr>
      </w:pPr>
    </w:p>
    <w:p w:rsidR="00DA5F4C" w:rsidRPr="00D07263" w:rsidRDefault="00DA5F4C" w:rsidP="00DA5F4C">
      <w:pPr>
        <w:pStyle w:val="Paragraphedeliste"/>
        <w:numPr>
          <w:ilvl w:val="0"/>
          <w:numId w:val="20"/>
        </w:numPr>
        <w:contextualSpacing/>
        <w:rPr>
          <w:rFonts w:ascii="Trebuchet MS" w:hAnsi="Trebuchet MS"/>
        </w:rPr>
      </w:pPr>
      <w:r>
        <w:rPr>
          <w:rFonts w:ascii="Trebuchet MS" w:hAnsi="Trebuchet MS"/>
        </w:rPr>
        <w:t>Le candidat décrira les enseignes et les offres promotionnelles supplémentaires accessibles aux bénéficiaires</w:t>
      </w:r>
      <w:r w:rsidRPr="00EF1258">
        <w:rPr>
          <w:rFonts w:ascii="Marianne" w:hAnsi="Marianne"/>
          <w:color w:val="000000"/>
          <w:sz w:val="22"/>
          <w:szCs w:val="22"/>
        </w:rPr>
        <w:t xml:space="preserve"> </w:t>
      </w:r>
      <w:r>
        <w:rPr>
          <w:rFonts w:ascii="Marianne" w:hAnsi="Marianne"/>
          <w:color w:val="000000"/>
          <w:sz w:val="22"/>
          <w:szCs w:val="22"/>
        </w:rPr>
        <w:t>(zone géographique Ile de France et départements limitrophes plus spécifiquement)</w:t>
      </w:r>
      <w:r w:rsidR="008A217F">
        <w:rPr>
          <w:rFonts w:ascii="Marianne" w:hAnsi="Marianne"/>
          <w:color w:val="000000"/>
          <w:sz w:val="22"/>
          <w:szCs w:val="22"/>
        </w:rPr>
        <w:t xml:space="preserve"> </w:t>
      </w:r>
      <w:r w:rsidR="008A217F" w:rsidRPr="00D07263">
        <w:rPr>
          <w:rFonts w:ascii="Trebuchet MS" w:hAnsi="Trebuchet MS"/>
          <w:bCs/>
        </w:rPr>
        <w:t>:</w:t>
      </w:r>
    </w:p>
    <w:p w:rsidR="00DA5F4C" w:rsidRDefault="00DA5F4C" w:rsidP="00DA5F4C">
      <w:pPr>
        <w:tabs>
          <w:tab w:val="left" w:leader="dot" w:pos="13325"/>
        </w:tabs>
        <w:rPr>
          <w:rFonts w:ascii="Trebuchet MS" w:hAnsi="Trebuchet MS"/>
          <w:b/>
        </w:rPr>
      </w:pPr>
      <w:r>
        <w:rPr>
          <w:rFonts w:ascii="Trebuchet MS" w:hAnsi="Trebuchet MS"/>
          <w:b/>
        </w:rPr>
        <w:tab/>
      </w:r>
    </w:p>
    <w:p w:rsidR="00DA5F4C" w:rsidRDefault="00DA5F4C" w:rsidP="00DA5F4C">
      <w:pPr>
        <w:tabs>
          <w:tab w:val="left" w:leader="dot" w:pos="13325"/>
        </w:tabs>
        <w:rPr>
          <w:rFonts w:ascii="Trebuchet MS" w:hAnsi="Trebuchet MS"/>
          <w:b/>
        </w:rPr>
      </w:pPr>
      <w:r>
        <w:rPr>
          <w:rFonts w:ascii="Trebuchet MS" w:hAnsi="Trebuchet MS"/>
          <w:b/>
        </w:rPr>
        <w:tab/>
      </w:r>
    </w:p>
    <w:p w:rsidR="00DA5F4C" w:rsidRDefault="00DA5F4C" w:rsidP="00DA5F4C">
      <w:pPr>
        <w:pStyle w:val="Paragraphedeliste"/>
        <w:ind w:left="0"/>
        <w:contextualSpacing/>
        <w:rPr>
          <w:rFonts w:ascii="Trebuchet MS" w:hAnsi="Trebuchet MS"/>
          <w:bCs/>
        </w:rPr>
      </w:pPr>
    </w:p>
    <w:p w:rsidR="00DA5F4C" w:rsidRDefault="00DA5F4C" w:rsidP="00DA5F4C">
      <w:pPr>
        <w:pStyle w:val="Paragraphedeliste"/>
        <w:ind w:left="720"/>
        <w:contextualSpacing/>
        <w:rPr>
          <w:rFonts w:ascii="Trebuchet MS" w:hAnsi="Trebuchet MS"/>
          <w:bCs/>
        </w:rPr>
      </w:pPr>
    </w:p>
    <w:p w:rsidR="002F3757" w:rsidRDefault="00DA5F4C" w:rsidP="00DA5F4C">
      <w:pPr>
        <w:pStyle w:val="Paragraphedeliste"/>
        <w:numPr>
          <w:ilvl w:val="0"/>
          <w:numId w:val="18"/>
        </w:numPr>
        <w:contextualSpacing/>
        <w:rPr>
          <w:rFonts w:ascii="Trebuchet MS" w:hAnsi="Trebuchet MS"/>
          <w:bCs/>
        </w:rPr>
      </w:pPr>
      <w:r w:rsidRPr="00D07263">
        <w:rPr>
          <w:rFonts w:ascii="Trebuchet MS" w:hAnsi="Trebuchet MS"/>
          <w:bCs/>
        </w:rPr>
        <w:t xml:space="preserve">Présenter </w:t>
      </w:r>
      <w:r>
        <w:rPr>
          <w:rFonts w:ascii="Trebuchet MS" w:hAnsi="Trebuchet MS"/>
          <w:bCs/>
        </w:rPr>
        <w:t>pour chaque modalité les conditions d’utilisation (</w:t>
      </w:r>
      <w:r w:rsidR="002F3757">
        <w:rPr>
          <w:rFonts w:ascii="Trebuchet MS" w:hAnsi="Trebuchet MS"/>
          <w:bCs/>
        </w:rPr>
        <w:t>enseignes physiques et internet)</w:t>
      </w:r>
    </w:p>
    <w:p w:rsidR="00DA5F4C" w:rsidRPr="00D07263" w:rsidRDefault="002F3757" w:rsidP="002F3757">
      <w:pPr>
        <w:pStyle w:val="Paragraphedeliste"/>
        <w:ind w:left="720"/>
        <w:contextualSpacing/>
        <w:rPr>
          <w:rFonts w:ascii="Trebuchet MS" w:hAnsi="Trebuchet MS"/>
          <w:bCs/>
        </w:rPr>
      </w:pPr>
      <w:r>
        <w:rPr>
          <w:rFonts w:ascii="Trebuchet MS" w:hAnsi="Trebuchet MS"/>
          <w:bCs/>
        </w:rPr>
        <w:t>Rappel</w:t>
      </w:r>
      <w:r w:rsidR="00DA5F4C">
        <w:rPr>
          <w:rFonts w:ascii="Trebuchet MS" w:hAnsi="Trebuchet MS"/>
          <w:bCs/>
        </w:rPr>
        <w:t xml:space="preserve"> CCP : aucun frais d’utilisation pour le bénéficiaire</w:t>
      </w:r>
      <w:r w:rsidR="00DA5F4C" w:rsidRPr="00D07263">
        <w:rPr>
          <w:rFonts w:ascii="Trebuchet MS" w:hAnsi="Trebuchet MS"/>
          <w:bCs/>
        </w:rPr>
        <w:t> :</w:t>
      </w:r>
    </w:p>
    <w:p w:rsidR="00DA5F4C" w:rsidRDefault="00DA5F4C" w:rsidP="00DA5F4C">
      <w:pPr>
        <w:tabs>
          <w:tab w:val="left" w:leader="dot" w:pos="13325"/>
        </w:tabs>
        <w:rPr>
          <w:rFonts w:ascii="Trebuchet MS" w:hAnsi="Trebuchet MS"/>
          <w:b/>
        </w:rPr>
      </w:pPr>
      <w:r>
        <w:rPr>
          <w:rFonts w:ascii="Trebuchet MS" w:hAnsi="Trebuchet MS"/>
          <w:b/>
        </w:rPr>
        <w:tab/>
      </w:r>
    </w:p>
    <w:p w:rsidR="00DA5F4C" w:rsidRDefault="00DA5F4C" w:rsidP="00DA5F4C">
      <w:pPr>
        <w:tabs>
          <w:tab w:val="left" w:leader="dot" w:pos="13325"/>
        </w:tabs>
        <w:rPr>
          <w:rFonts w:ascii="Trebuchet MS" w:hAnsi="Trebuchet MS"/>
          <w:b/>
        </w:rPr>
      </w:pPr>
      <w:r>
        <w:rPr>
          <w:rFonts w:ascii="Trebuchet MS" w:hAnsi="Trebuchet MS"/>
          <w:b/>
        </w:rPr>
        <w:tab/>
      </w:r>
    </w:p>
    <w:p w:rsidR="00641BDD" w:rsidRDefault="00641BDD" w:rsidP="0074512D">
      <w:pPr>
        <w:pStyle w:val="fcasegauche"/>
        <w:tabs>
          <w:tab w:val="left" w:pos="2977"/>
        </w:tabs>
        <w:spacing w:after="0"/>
        <w:ind w:left="0" w:firstLine="0"/>
        <w:rPr>
          <w:rFonts w:ascii="Candara" w:hAnsi="Candara" w:cs="Arial"/>
        </w:rPr>
      </w:pPr>
    </w:p>
    <w:tbl>
      <w:tblPr>
        <w:tblW w:w="8936" w:type="dxa"/>
        <w:tblBorders>
          <w:top w:val="single" w:sz="12" w:space="0" w:color="F2F2F2"/>
          <w:left w:val="single" w:sz="12" w:space="0" w:color="F2F2F2"/>
          <w:bottom w:val="single" w:sz="12" w:space="0" w:color="F2F2F2"/>
          <w:right w:val="single" w:sz="12" w:space="0" w:color="F2F2F2"/>
        </w:tblBorders>
        <w:shd w:val="solid" w:color="00AF4B" w:fill="auto"/>
        <w:tblLayout w:type="fixed"/>
        <w:tblCellMar>
          <w:left w:w="71" w:type="dxa"/>
          <w:right w:w="71" w:type="dxa"/>
        </w:tblCellMar>
        <w:tblLook w:val="0000" w:firstRow="0" w:lastRow="0" w:firstColumn="0" w:lastColumn="0" w:noHBand="0" w:noVBand="0"/>
      </w:tblPr>
      <w:tblGrid>
        <w:gridCol w:w="8936"/>
      </w:tblGrid>
      <w:tr w:rsidR="00DA5F4C" w:rsidRPr="00E1742A" w:rsidTr="000B28E9">
        <w:tc>
          <w:tcPr>
            <w:tcW w:w="8936" w:type="dxa"/>
            <w:shd w:val="clear" w:color="auto" w:fill="A6A6A6"/>
          </w:tcPr>
          <w:p w:rsidR="00DA5F4C" w:rsidRPr="00E1742A" w:rsidRDefault="00DA5F4C" w:rsidP="000B28E9">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r>
            <w:r w:rsidR="007C6CAC">
              <w:rPr>
                <w:rFonts w:ascii="Candara" w:hAnsi="Candara" w:cs="Arial"/>
                <w:b/>
                <w:color w:val="FFFFFF"/>
                <w:sz w:val="24"/>
                <w:szCs w:val="24"/>
              </w:rPr>
              <w:t>B</w:t>
            </w:r>
            <w:r w:rsidRPr="001B6652">
              <w:rPr>
                <w:rFonts w:ascii="Candara" w:hAnsi="Candara" w:cs="Arial"/>
                <w:b/>
                <w:color w:val="FFFFFF"/>
                <w:sz w:val="24"/>
                <w:szCs w:val="24"/>
              </w:rPr>
              <w:t xml:space="preserve">– </w:t>
            </w:r>
            <w:r>
              <w:rPr>
                <w:rFonts w:ascii="Candara" w:hAnsi="Candara" w:cs="Arial"/>
                <w:b/>
                <w:color w:val="FFFFFF"/>
                <w:sz w:val="24"/>
                <w:szCs w:val="24"/>
              </w:rPr>
              <w:t>Modalités d’organisation</w:t>
            </w:r>
            <w:r w:rsidR="008A217F">
              <w:rPr>
                <w:rFonts w:ascii="Candara" w:hAnsi="Candara" w:cs="Arial"/>
                <w:b/>
                <w:color w:val="FFFFFF"/>
                <w:sz w:val="24"/>
                <w:szCs w:val="24"/>
              </w:rPr>
              <w:t xml:space="preserve">                                                    </w:t>
            </w:r>
            <w:r w:rsidR="00D95024">
              <w:rPr>
                <w:rFonts w:ascii="Candara" w:hAnsi="Candara" w:cs="Arial"/>
                <w:b/>
                <w:color w:val="000000" w:themeColor="text1"/>
                <w:sz w:val="24"/>
                <w:szCs w:val="24"/>
              </w:rPr>
              <w:t>6</w:t>
            </w:r>
            <w:r w:rsidRPr="008A217F">
              <w:rPr>
                <w:rFonts w:ascii="Candara" w:hAnsi="Candara" w:cs="Arial"/>
                <w:b/>
                <w:color w:val="000000" w:themeColor="text1"/>
                <w:sz w:val="24"/>
                <w:szCs w:val="24"/>
              </w:rPr>
              <w:t xml:space="preserve"> points</w:t>
            </w:r>
          </w:p>
        </w:tc>
      </w:tr>
    </w:tbl>
    <w:p w:rsidR="00DA5F4C" w:rsidRDefault="00DA5F4C" w:rsidP="0074512D">
      <w:pPr>
        <w:pStyle w:val="fcasegauche"/>
        <w:tabs>
          <w:tab w:val="left" w:pos="2977"/>
        </w:tabs>
        <w:spacing w:after="0"/>
        <w:ind w:left="0" w:firstLine="0"/>
        <w:rPr>
          <w:rFonts w:ascii="Candara" w:hAnsi="Candara" w:cs="Arial"/>
        </w:rPr>
      </w:pPr>
    </w:p>
    <w:p w:rsidR="002F3757" w:rsidRPr="00D07263" w:rsidRDefault="002F3757" w:rsidP="002F3757">
      <w:pPr>
        <w:pStyle w:val="Paragraphedeliste"/>
        <w:numPr>
          <w:ilvl w:val="0"/>
          <w:numId w:val="18"/>
        </w:numPr>
        <w:contextualSpacing/>
        <w:rPr>
          <w:rFonts w:ascii="Trebuchet MS" w:hAnsi="Trebuchet MS"/>
          <w:bCs/>
        </w:rPr>
      </w:pPr>
      <w:r w:rsidRPr="00D07263">
        <w:rPr>
          <w:rFonts w:ascii="Trebuchet MS" w:hAnsi="Trebuchet MS"/>
          <w:bCs/>
        </w:rPr>
        <w:t xml:space="preserve">Présenter </w:t>
      </w:r>
      <w:r>
        <w:rPr>
          <w:rFonts w:ascii="Trebuchet MS" w:hAnsi="Trebuchet MS"/>
          <w:bCs/>
        </w:rPr>
        <w:t xml:space="preserve">le référent du Crous de Versailles et son suppléent (contact, mission de l’interlocuteur) </w:t>
      </w:r>
      <w:r w:rsidRPr="00D07263">
        <w:rPr>
          <w:rFonts w:ascii="Trebuchet MS" w:hAnsi="Trebuchet MS"/>
          <w:bCs/>
        </w:rPr>
        <w:t>:</w:t>
      </w:r>
    </w:p>
    <w:p w:rsidR="002F3757" w:rsidRDefault="002F3757" w:rsidP="002F3757">
      <w:pPr>
        <w:tabs>
          <w:tab w:val="left" w:leader="dot" w:pos="13325"/>
        </w:tabs>
        <w:rPr>
          <w:rFonts w:ascii="Trebuchet MS" w:hAnsi="Trebuchet MS"/>
          <w:b/>
        </w:rPr>
      </w:pPr>
      <w:r>
        <w:rPr>
          <w:rFonts w:ascii="Trebuchet MS" w:hAnsi="Trebuchet MS"/>
          <w:b/>
        </w:rPr>
        <w:tab/>
      </w:r>
    </w:p>
    <w:p w:rsidR="002F3757" w:rsidRDefault="002F3757" w:rsidP="002F3757">
      <w:pPr>
        <w:tabs>
          <w:tab w:val="left" w:leader="dot" w:pos="13325"/>
        </w:tabs>
        <w:rPr>
          <w:rFonts w:ascii="Trebuchet MS" w:hAnsi="Trebuchet MS"/>
          <w:b/>
        </w:rPr>
      </w:pPr>
      <w:r>
        <w:rPr>
          <w:rFonts w:ascii="Trebuchet MS" w:hAnsi="Trebuchet MS"/>
          <w:b/>
        </w:rPr>
        <w:tab/>
      </w:r>
    </w:p>
    <w:p w:rsidR="002F3757" w:rsidRDefault="002F3757" w:rsidP="0074512D">
      <w:pPr>
        <w:pStyle w:val="fcasegauche"/>
        <w:tabs>
          <w:tab w:val="left" w:pos="2977"/>
        </w:tabs>
        <w:spacing w:after="0"/>
        <w:ind w:left="0" w:firstLine="0"/>
        <w:rPr>
          <w:rFonts w:ascii="Candara" w:hAnsi="Candara" w:cs="Arial"/>
        </w:rPr>
      </w:pPr>
    </w:p>
    <w:p w:rsidR="002F3757" w:rsidRPr="00D07263" w:rsidRDefault="002F3757" w:rsidP="002F3757">
      <w:pPr>
        <w:pStyle w:val="Paragraphedeliste"/>
        <w:numPr>
          <w:ilvl w:val="0"/>
          <w:numId w:val="18"/>
        </w:numPr>
        <w:contextualSpacing/>
        <w:rPr>
          <w:rFonts w:ascii="Trebuchet MS" w:hAnsi="Trebuchet MS"/>
          <w:bCs/>
        </w:rPr>
      </w:pPr>
      <w:r>
        <w:rPr>
          <w:rFonts w:ascii="Trebuchet MS" w:hAnsi="Trebuchet MS"/>
          <w:bCs/>
        </w:rPr>
        <w:t>Mode de communication :</w:t>
      </w:r>
    </w:p>
    <w:p w:rsidR="002F3757" w:rsidRDefault="002F3757" w:rsidP="002F3757">
      <w:pPr>
        <w:tabs>
          <w:tab w:val="left" w:leader="dot" w:pos="13325"/>
        </w:tabs>
        <w:rPr>
          <w:rFonts w:ascii="Trebuchet MS" w:hAnsi="Trebuchet MS"/>
          <w:b/>
        </w:rPr>
      </w:pPr>
      <w:r>
        <w:rPr>
          <w:rFonts w:ascii="Trebuchet MS" w:hAnsi="Trebuchet MS"/>
          <w:b/>
        </w:rPr>
        <w:tab/>
      </w:r>
    </w:p>
    <w:p w:rsidR="002F3757" w:rsidRDefault="002F3757" w:rsidP="002F3757">
      <w:pPr>
        <w:tabs>
          <w:tab w:val="left" w:leader="dot" w:pos="13325"/>
        </w:tabs>
        <w:rPr>
          <w:rFonts w:ascii="Trebuchet MS" w:hAnsi="Trebuchet MS"/>
          <w:b/>
        </w:rPr>
      </w:pPr>
      <w:r>
        <w:rPr>
          <w:rFonts w:ascii="Trebuchet MS" w:hAnsi="Trebuchet MS"/>
          <w:b/>
        </w:rPr>
        <w:tab/>
      </w:r>
    </w:p>
    <w:p w:rsidR="002F3757" w:rsidRDefault="002F3757" w:rsidP="0074512D">
      <w:pPr>
        <w:pStyle w:val="fcasegauche"/>
        <w:tabs>
          <w:tab w:val="left" w:pos="2977"/>
        </w:tabs>
        <w:spacing w:after="0"/>
        <w:ind w:left="0" w:firstLine="0"/>
        <w:rPr>
          <w:rFonts w:ascii="Candara" w:hAnsi="Candara" w:cs="Arial"/>
        </w:rPr>
      </w:pPr>
    </w:p>
    <w:p w:rsidR="0074512D" w:rsidRDefault="0074512D" w:rsidP="0074512D">
      <w:pPr>
        <w:pStyle w:val="fcasegauche"/>
        <w:tabs>
          <w:tab w:val="left" w:pos="2977"/>
        </w:tabs>
        <w:spacing w:after="0"/>
        <w:ind w:left="0" w:firstLine="0"/>
        <w:rPr>
          <w:rFonts w:ascii="Candara" w:hAnsi="Candara" w:cs="Arial"/>
        </w:rPr>
      </w:pPr>
    </w:p>
    <w:p w:rsidR="002F3757" w:rsidRPr="00D07263" w:rsidRDefault="002F3757" w:rsidP="002F3757">
      <w:pPr>
        <w:pStyle w:val="Paragraphedeliste"/>
        <w:numPr>
          <w:ilvl w:val="0"/>
          <w:numId w:val="18"/>
        </w:numPr>
        <w:contextualSpacing/>
        <w:rPr>
          <w:rFonts w:ascii="Trebuchet MS" w:hAnsi="Trebuchet MS"/>
          <w:bCs/>
        </w:rPr>
      </w:pPr>
      <w:r>
        <w:rPr>
          <w:rFonts w:ascii="Trebuchet MS" w:hAnsi="Trebuchet MS"/>
          <w:bCs/>
        </w:rPr>
        <w:t>Organisation et contact du SAV :</w:t>
      </w:r>
    </w:p>
    <w:p w:rsidR="002F3757" w:rsidRDefault="002F3757" w:rsidP="002F3757">
      <w:pPr>
        <w:tabs>
          <w:tab w:val="left" w:leader="dot" w:pos="13325"/>
        </w:tabs>
        <w:rPr>
          <w:rFonts w:ascii="Trebuchet MS" w:hAnsi="Trebuchet MS"/>
          <w:b/>
        </w:rPr>
      </w:pPr>
      <w:r>
        <w:rPr>
          <w:rFonts w:ascii="Trebuchet MS" w:hAnsi="Trebuchet MS"/>
          <w:b/>
        </w:rPr>
        <w:tab/>
      </w:r>
    </w:p>
    <w:p w:rsidR="002F3757" w:rsidRDefault="002F3757" w:rsidP="002F3757">
      <w:pPr>
        <w:tabs>
          <w:tab w:val="left" w:leader="dot" w:pos="13325"/>
        </w:tabs>
        <w:rPr>
          <w:rFonts w:ascii="Trebuchet MS" w:hAnsi="Trebuchet MS"/>
          <w:b/>
        </w:rPr>
      </w:pPr>
      <w:r>
        <w:rPr>
          <w:rFonts w:ascii="Trebuchet MS" w:hAnsi="Trebuchet MS"/>
          <w:b/>
        </w:rPr>
        <w:tab/>
      </w:r>
    </w:p>
    <w:p w:rsidR="002F3757" w:rsidRDefault="002F3757" w:rsidP="0074512D">
      <w:pPr>
        <w:pStyle w:val="fcasegauche"/>
        <w:tabs>
          <w:tab w:val="left" w:pos="2977"/>
        </w:tabs>
        <w:spacing w:after="0"/>
        <w:ind w:left="0" w:firstLine="0"/>
        <w:rPr>
          <w:rFonts w:ascii="Candara" w:hAnsi="Candara" w:cs="Arial"/>
        </w:rPr>
      </w:pPr>
    </w:p>
    <w:p w:rsidR="00F71868" w:rsidRPr="0082317C" w:rsidRDefault="00F71868" w:rsidP="00B1391F">
      <w:pPr>
        <w:pStyle w:val="fcasegauche"/>
        <w:tabs>
          <w:tab w:val="left" w:pos="2977"/>
        </w:tabs>
        <w:spacing w:after="0"/>
        <w:ind w:left="0" w:firstLine="0"/>
        <w:rPr>
          <w:rFonts w:ascii="Candara" w:hAnsi="Candara" w:cs="Arial"/>
        </w:rPr>
      </w:pPr>
    </w:p>
    <w:tbl>
      <w:tblPr>
        <w:tblW w:w="10208" w:type="dxa"/>
        <w:tblBorders>
          <w:top w:val="single" w:sz="12" w:space="0" w:color="F2F2F2"/>
          <w:left w:val="single" w:sz="12" w:space="0" w:color="F2F2F2"/>
          <w:bottom w:val="single" w:sz="12" w:space="0" w:color="F2F2F2"/>
          <w:right w:val="single" w:sz="12" w:space="0" w:color="F2F2F2"/>
        </w:tblBorders>
        <w:shd w:val="clear" w:color="auto" w:fill="A6A6A6"/>
        <w:tblLayout w:type="fixed"/>
        <w:tblCellMar>
          <w:left w:w="71" w:type="dxa"/>
          <w:right w:w="71" w:type="dxa"/>
        </w:tblCellMar>
        <w:tblLook w:val="0000" w:firstRow="0" w:lastRow="0" w:firstColumn="0" w:lastColumn="0" w:noHBand="0" w:noVBand="0"/>
      </w:tblPr>
      <w:tblGrid>
        <w:gridCol w:w="8936"/>
        <w:gridCol w:w="1272"/>
      </w:tblGrid>
      <w:tr w:rsidR="00F71868" w:rsidRPr="00E1742A" w:rsidTr="004B152F">
        <w:tc>
          <w:tcPr>
            <w:tcW w:w="8936" w:type="dxa"/>
            <w:shd w:val="clear" w:color="auto" w:fill="A6A6A6"/>
          </w:tcPr>
          <w:p w:rsidR="00F71868" w:rsidRPr="00E1742A" w:rsidRDefault="00F71868" w:rsidP="00F95181">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r>
            <w:r w:rsidR="008A217F">
              <w:rPr>
                <w:rFonts w:ascii="Candara" w:hAnsi="Candara" w:cs="Arial"/>
                <w:b/>
                <w:color w:val="FFFFFF"/>
                <w:sz w:val="24"/>
                <w:szCs w:val="24"/>
              </w:rPr>
              <w:t>C</w:t>
            </w:r>
            <w:r w:rsidRPr="00E1742A">
              <w:rPr>
                <w:rFonts w:ascii="Candara" w:hAnsi="Candara" w:cs="Arial"/>
                <w:b/>
                <w:color w:val="FFFFFF"/>
                <w:sz w:val="24"/>
                <w:szCs w:val="24"/>
              </w:rPr>
              <w:t xml:space="preserve">– Modalités </w:t>
            </w:r>
            <w:r w:rsidR="005B4BCB">
              <w:rPr>
                <w:rFonts w:ascii="Candara" w:hAnsi="Candara" w:cs="Arial"/>
                <w:b/>
                <w:color w:val="FFFFFF"/>
                <w:sz w:val="24"/>
                <w:szCs w:val="24"/>
              </w:rPr>
              <w:t xml:space="preserve">et traitement </w:t>
            </w:r>
            <w:r w:rsidRPr="00E1742A">
              <w:rPr>
                <w:rFonts w:ascii="Candara" w:hAnsi="Candara" w:cs="Arial"/>
                <w:b/>
                <w:color w:val="FFFFFF"/>
                <w:sz w:val="24"/>
                <w:szCs w:val="24"/>
              </w:rPr>
              <w:t xml:space="preserve">de commandes </w:t>
            </w:r>
            <w:r w:rsidR="00E36B22">
              <w:rPr>
                <w:rFonts w:ascii="Candara" w:hAnsi="Candara" w:cs="Arial"/>
                <w:b/>
                <w:color w:val="FFFFFF"/>
                <w:sz w:val="24"/>
                <w:szCs w:val="24"/>
              </w:rPr>
              <w:t xml:space="preserve">                       </w:t>
            </w:r>
            <w:r w:rsidR="00D95024">
              <w:rPr>
                <w:rFonts w:ascii="Candara" w:hAnsi="Candara" w:cs="Arial"/>
                <w:b/>
                <w:sz w:val="24"/>
                <w:szCs w:val="24"/>
              </w:rPr>
              <w:t>15</w:t>
            </w:r>
            <w:r w:rsidR="00E36B22" w:rsidRPr="00E36B22">
              <w:rPr>
                <w:rFonts w:ascii="Candara" w:hAnsi="Candara" w:cs="Arial"/>
                <w:b/>
                <w:sz w:val="24"/>
                <w:szCs w:val="24"/>
              </w:rPr>
              <w:t xml:space="preserve"> points</w:t>
            </w:r>
          </w:p>
        </w:tc>
        <w:tc>
          <w:tcPr>
            <w:tcW w:w="1272" w:type="dxa"/>
            <w:shd w:val="clear" w:color="auto" w:fill="A6A6A6"/>
          </w:tcPr>
          <w:p w:rsidR="00F71868" w:rsidRPr="00E1742A" w:rsidRDefault="00F71868" w:rsidP="00584B98">
            <w:pPr>
              <w:tabs>
                <w:tab w:val="left" w:pos="-142"/>
                <w:tab w:val="left" w:pos="4111"/>
              </w:tabs>
              <w:jc w:val="both"/>
              <w:rPr>
                <w:rFonts w:ascii="Candara" w:hAnsi="Candara" w:cs="Arial"/>
                <w:b/>
                <w:color w:val="FFFFFF"/>
                <w:sz w:val="24"/>
                <w:szCs w:val="24"/>
              </w:rPr>
            </w:pPr>
          </w:p>
        </w:tc>
      </w:tr>
    </w:tbl>
    <w:p w:rsidR="006164E1" w:rsidRPr="0082317C" w:rsidRDefault="006164E1" w:rsidP="00B1391F">
      <w:pPr>
        <w:pStyle w:val="fcasegauche"/>
        <w:tabs>
          <w:tab w:val="left" w:pos="2977"/>
        </w:tabs>
        <w:spacing w:after="0"/>
        <w:ind w:left="0" w:firstLine="0"/>
        <w:rPr>
          <w:rFonts w:ascii="Candara" w:hAnsi="Candara" w:cs="Arial"/>
          <w:highlight w:val="red"/>
        </w:rPr>
      </w:pPr>
    </w:p>
    <w:p w:rsidR="00EF1258" w:rsidRDefault="00EF1258" w:rsidP="00EF1258">
      <w:pPr>
        <w:rPr>
          <w:rFonts w:ascii="Trebuchet MS" w:hAnsi="Trebuchet MS"/>
          <w:bCs/>
          <w:smallCaps/>
          <w:color w:val="0070C0"/>
          <w:u w:val="single"/>
        </w:rPr>
      </w:pPr>
      <w:r>
        <w:rPr>
          <w:rFonts w:ascii="Trebuchet MS" w:hAnsi="Trebuchet MS"/>
          <w:bCs/>
          <w:smallCaps/>
          <w:color w:val="0070C0"/>
          <w:u w:val="single"/>
        </w:rPr>
        <w:t>processus de commande</w:t>
      </w:r>
      <w:r w:rsidR="00C17EEF">
        <w:rPr>
          <w:rFonts w:ascii="Trebuchet MS" w:hAnsi="Trebuchet MS"/>
          <w:bCs/>
          <w:smallCaps/>
          <w:color w:val="0070C0"/>
          <w:u w:val="single"/>
        </w:rPr>
        <w:t> </w:t>
      </w:r>
      <w:r w:rsidR="00C17EEF">
        <w:rPr>
          <w:rFonts w:ascii="Trebuchet MS" w:hAnsi="Trebuchet MS"/>
          <w:bCs/>
          <w:smallCaps/>
        </w:rPr>
        <w:t xml:space="preserve">: </w:t>
      </w:r>
      <w:r w:rsidR="008A217F">
        <w:rPr>
          <w:rFonts w:ascii="Trebuchet MS" w:hAnsi="Trebuchet MS"/>
          <w:bCs/>
          <w:smallCaps/>
        </w:rPr>
        <w:t>6</w:t>
      </w:r>
      <w:r w:rsidR="00C17EEF" w:rsidRPr="00C17EEF">
        <w:rPr>
          <w:rFonts w:ascii="Trebuchet MS" w:hAnsi="Trebuchet MS"/>
          <w:bCs/>
          <w:smallCaps/>
        </w:rPr>
        <w:t xml:space="preserve"> points</w:t>
      </w:r>
    </w:p>
    <w:p w:rsidR="00EF1258" w:rsidRPr="009D7E43" w:rsidRDefault="00EF1258" w:rsidP="00EF1258">
      <w:pPr>
        <w:rPr>
          <w:rFonts w:ascii="Trebuchet MS" w:hAnsi="Trebuchet MS"/>
          <w:bCs/>
          <w:smallCaps/>
          <w:color w:val="0070C0"/>
          <w:u w:val="single"/>
        </w:rPr>
      </w:pPr>
    </w:p>
    <w:p w:rsidR="00EF1258" w:rsidRPr="00D07263" w:rsidRDefault="00EF1258" w:rsidP="00EF1258">
      <w:pPr>
        <w:pStyle w:val="Paragraphedeliste"/>
        <w:numPr>
          <w:ilvl w:val="0"/>
          <w:numId w:val="18"/>
        </w:numPr>
        <w:contextualSpacing/>
        <w:rPr>
          <w:rFonts w:ascii="Trebuchet MS" w:hAnsi="Trebuchet MS"/>
          <w:bCs/>
        </w:rPr>
      </w:pPr>
      <w:r w:rsidRPr="00D07263">
        <w:rPr>
          <w:rFonts w:ascii="Trebuchet MS" w:hAnsi="Trebuchet MS"/>
          <w:bCs/>
        </w:rPr>
        <w:t xml:space="preserve">Présenter </w:t>
      </w:r>
      <w:r>
        <w:rPr>
          <w:rFonts w:ascii="Trebuchet MS" w:hAnsi="Trebuchet MS"/>
          <w:bCs/>
        </w:rPr>
        <w:t>le processus de commande des cartes</w:t>
      </w:r>
      <w:r w:rsidRPr="00D07263">
        <w:rPr>
          <w:rFonts w:ascii="Trebuchet MS" w:hAnsi="Trebuchet MS"/>
          <w:bCs/>
        </w:rPr>
        <w:t> :</w:t>
      </w:r>
    </w:p>
    <w:p w:rsidR="00EF1258" w:rsidRDefault="00EF1258" w:rsidP="00EF1258">
      <w:pPr>
        <w:tabs>
          <w:tab w:val="left" w:leader="dot" w:pos="13325"/>
        </w:tabs>
        <w:rPr>
          <w:rFonts w:ascii="Trebuchet MS" w:hAnsi="Trebuchet MS"/>
          <w:b/>
        </w:rPr>
      </w:pPr>
      <w:r>
        <w:rPr>
          <w:rFonts w:ascii="Trebuchet MS" w:hAnsi="Trebuchet MS"/>
          <w:b/>
        </w:rPr>
        <w:tab/>
      </w:r>
    </w:p>
    <w:p w:rsidR="00EF1258" w:rsidRDefault="00EF1258" w:rsidP="00EF1258">
      <w:pPr>
        <w:tabs>
          <w:tab w:val="left" w:leader="dot" w:pos="13325"/>
        </w:tabs>
        <w:rPr>
          <w:rFonts w:ascii="Trebuchet MS" w:hAnsi="Trebuchet MS"/>
          <w:b/>
        </w:rPr>
      </w:pPr>
      <w:r>
        <w:rPr>
          <w:rFonts w:ascii="Trebuchet MS" w:hAnsi="Trebuchet MS"/>
          <w:b/>
        </w:rPr>
        <w:tab/>
      </w:r>
    </w:p>
    <w:p w:rsidR="00EF1258" w:rsidRDefault="00EF1258" w:rsidP="008C42AA">
      <w:pPr>
        <w:pStyle w:val="Textbody"/>
        <w:rPr>
          <w:rFonts w:ascii="Arial" w:hAnsi="Arial"/>
          <w:sz w:val="22"/>
          <w:szCs w:val="22"/>
        </w:rPr>
      </w:pPr>
    </w:p>
    <w:p w:rsidR="00EF1258" w:rsidRPr="00EF1258" w:rsidRDefault="00EF1258" w:rsidP="00EF1258">
      <w:pPr>
        <w:pStyle w:val="Textbody"/>
        <w:numPr>
          <w:ilvl w:val="0"/>
          <w:numId w:val="18"/>
        </w:numPr>
        <w:rPr>
          <w:rFonts w:ascii="Trebuchet MS" w:eastAsia="Times New Roman" w:hAnsi="Trebuchet MS" w:cs="Times New Roman"/>
          <w:bCs/>
          <w:kern w:val="0"/>
          <w:sz w:val="20"/>
          <w:szCs w:val="20"/>
          <w:lang w:eastAsia="fr-FR" w:bidi="ar-SA"/>
        </w:rPr>
      </w:pPr>
      <w:r w:rsidRPr="00EF1258">
        <w:rPr>
          <w:rFonts w:ascii="Trebuchet MS" w:eastAsia="Times New Roman" w:hAnsi="Trebuchet MS" w:cs="Times New Roman"/>
          <w:bCs/>
          <w:kern w:val="0"/>
          <w:sz w:val="20"/>
          <w:szCs w:val="20"/>
          <w:lang w:eastAsia="fr-FR" w:bidi="ar-SA"/>
        </w:rPr>
        <w:t>Présenter les fonctionnalités et l’ergonomie de l’outil permettant d’assurer : la passation des commandes, le suivi des bons : commandé, utilisé, arrivant en date limite d’utilisation, les modalités de relance.</w:t>
      </w:r>
    </w:p>
    <w:p w:rsidR="00EF1258" w:rsidRDefault="00EF1258" w:rsidP="00EF1258">
      <w:pPr>
        <w:tabs>
          <w:tab w:val="left" w:leader="dot" w:pos="13325"/>
        </w:tabs>
        <w:rPr>
          <w:rFonts w:ascii="Trebuchet MS" w:hAnsi="Trebuchet MS"/>
          <w:b/>
        </w:rPr>
      </w:pPr>
      <w:r>
        <w:rPr>
          <w:rFonts w:ascii="Trebuchet MS" w:hAnsi="Trebuchet MS"/>
          <w:b/>
        </w:rPr>
        <w:tab/>
      </w:r>
    </w:p>
    <w:p w:rsidR="00EF1258" w:rsidRDefault="00EF1258" w:rsidP="00EF1258">
      <w:pPr>
        <w:tabs>
          <w:tab w:val="left" w:leader="dot" w:pos="13325"/>
        </w:tabs>
        <w:rPr>
          <w:rFonts w:ascii="Trebuchet MS" w:hAnsi="Trebuchet MS"/>
          <w:b/>
        </w:rPr>
      </w:pPr>
      <w:r>
        <w:rPr>
          <w:rFonts w:ascii="Trebuchet MS" w:hAnsi="Trebuchet MS"/>
          <w:b/>
        </w:rPr>
        <w:tab/>
      </w:r>
    </w:p>
    <w:p w:rsidR="00C26D51" w:rsidRDefault="00C26D51" w:rsidP="00B1391F">
      <w:pPr>
        <w:pStyle w:val="fcasegauche"/>
        <w:tabs>
          <w:tab w:val="left" w:pos="2977"/>
        </w:tabs>
        <w:spacing w:after="0"/>
        <w:ind w:left="0" w:firstLine="0"/>
        <w:rPr>
          <w:rFonts w:ascii="Arial" w:hAnsi="Arial" w:cs="Arial"/>
          <w:sz w:val="22"/>
          <w:szCs w:val="22"/>
        </w:rPr>
      </w:pPr>
    </w:p>
    <w:p w:rsidR="00EF1258" w:rsidRDefault="00EF1258" w:rsidP="00EF1258">
      <w:pPr>
        <w:pStyle w:val="fcasegauche"/>
        <w:numPr>
          <w:ilvl w:val="0"/>
          <w:numId w:val="18"/>
        </w:numPr>
        <w:tabs>
          <w:tab w:val="left" w:pos="709"/>
        </w:tabs>
        <w:spacing w:after="0"/>
        <w:rPr>
          <w:rFonts w:ascii="Trebuchet MS" w:hAnsi="Trebuchet MS"/>
          <w:bCs/>
        </w:rPr>
      </w:pPr>
      <w:r w:rsidRPr="00EF1258">
        <w:rPr>
          <w:rFonts w:ascii="Trebuchet MS" w:hAnsi="Trebuchet MS"/>
          <w:bCs/>
        </w:rPr>
        <w:t xml:space="preserve">Le candidat </w:t>
      </w:r>
      <w:r>
        <w:rPr>
          <w:rFonts w:ascii="Trebuchet MS" w:hAnsi="Trebuchet MS"/>
          <w:bCs/>
        </w:rPr>
        <w:t>démontrera</w:t>
      </w:r>
      <w:r w:rsidRPr="00EF1258">
        <w:rPr>
          <w:rFonts w:ascii="Trebuchet MS" w:hAnsi="Trebuchet MS"/>
          <w:bCs/>
        </w:rPr>
        <w:t xml:space="preserve"> l’adaptation de l’outil de commande et de suivi à l’organisation du Crous en matière de sécurisation de la chaîne de la dépense, à savoir préparation et suivi possible par un gestionnaire, approbation de la commande par une personne ayant délégation du directeur pour engager l’établissement avec transmission obligatoire d’un engagement juridique (nécessaire au dépôt de la facture sur Chorus).</w:t>
      </w:r>
    </w:p>
    <w:p w:rsidR="00EF1258" w:rsidRDefault="00EF1258" w:rsidP="00EF1258">
      <w:pPr>
        <w:tabs>
          <w:tab w:val="left" w:leader="dot" w:pos="13325"/>
        </w:tabs>
        <w:ind w:left="360"/>
        <w:rPr>
          <w:rFonts w:ascii="Trebuchet MS" w:hAnsi="Trebuchet MS"/>
          <w:b/>
        </w:rPr>
      </w:pPr>
      <w:r>
        <w:rPr>
          <w:rFonts w:ascii="Trebuchet MS" w:hAnsi="Trebuchet MS"/>
          <w:b/>
        </w:rPr>
        <w:tab/>
      </w:r>
    </w:p>
    <w:p w:rsidR="00EF1258" w:rsidRDefault="00EF1258" w:rsidP="00EF1258">
      <w:pPr>
        <w:tabs>
          <w:tab w:val="left" w:leader="dot" w:pos="13325"/>
        </w:tabs>
        <w:ind w:left="360"/>
        <w:rPr>
          <w:rFonts w:ascii="Trebuchet MS" w:hAnsi="Trebuchet MS"/>
          <w:b/>
        </w:rPr>
      </w:pPr>
      <w:r>
        <w:rPr>
          <w:rFonts w:ascii="Trebuchet MS" w:hAnsi="Trebuchet MS"/>
          <w:b/>
        </w:rPr>
        <w:lastRenderedPageBreak/>
        <w:tab/>
      </w:r>
    </w:p>
    <w:p w:rsidR="00EF1258" w:rsidRDefault="00EF1258" w:rsidP="00EF1258">
      <w:pPr>
        <w:tabs>
          <w:tab w:val="left" w:leader="dot" w:pos="13325"/>
        </w:tabs>
        <w:ind w:left="360"/>
        <w:rPr>
          <w:rFonts w:ascii="Trebuchet MS" w:hAnsi="Trebuchet MS"/>
          <w:b/>
        </w:rPr>
      </w:pPr>
    </w:p>
    <w:p w:rsidR="000059F9" w:rsidRDefault="000059F9" w:rsidP="000059F9">
      <w:pPr>
        <w:rPr>
          <w:rFonts w:ascii="Trebuchet MS" w:hAnsi="Trebuchet MS"/>
          <w:bCs/>
          <w:smallCaps/>
          <w:color w:val="0070C0"/>
          <w:u w:val="single"/>
        </w:rPr>
      </w:pPr>
      <w:r>
        <w:rPr>
          <w:rFonts w:ascii="Trebuchet MS" w:hAnsi="Trebuchet MS"/>
          <w:bCs/>
          <w:smallCaps/>
          <w:color w:val="0070C0"/>
          <w:u w:val="single"/>
        </w:rPr>
        <w:t>reprise</w:t>
      </w:r>
      <w:r w:rsidR="00C17EEF">
        <w:rPr>
          <w:rFonts w:ascii="Trebuchet MS" w:hAnsi="Trebuchet MS"/>
          <w:bCs/>
          <w:smallCaps/>
          <w:color w:val="0070C0"/>
          <w:u w:val="single"/>
        </w:rPr>
        <w:t xml:space="preserve"> : </w:t>
      </w:r>
      <w:r w:rsidR="00D95024">
        <w:rPr>
          <w:rFonts w:ascii="Trebuchet MS" w:hAnsi="Trebuchet MS"/>
          <w:bCs/>
          <w:smallCaps/>
        </w:rPr>
        <w:t>3</w:t>
      </w:r>
      <w:r w:rsidR="00C17EEF" w:rsidRPr="00C17EEF">
        <w:rPr>
          <w:rFonts w:ascii="Trebuchet MS" w:hAnsi="Trebuchet MS"/>
          <w:bCs/>
          <w:smallCaps/>
        </w:rPr>
        <w:t xml:space="preserve"> points</w:t>
      </w:r>
    </w:p>
    <w:p w:rsidR="000059F9" w:rsidRPr="009D7E43" w:rsidRDefault="000059F9" w:rsidP="000059F9">
      <w:pPr>
        <w:rPr>
          <w:rFonts w:ascii="Trebuchet MS" w:hAnsi="Trebuchet MS"/>
          <w:bCs/>
          <w:smallCaps/>
          <w:color w:val="0070C0"/>
          <w:u w:val="single"/>
        </w:rPr>
      </w:pPr>
    </w:p>
    <w:p w:rsidR="000059F9" w:rsidRPr="00D07263" w:rsidRDefault="000059F9" w:rsidP="000059F9">
      <w:pPr>
        <w:pStyle w:val="Paragraphedeliste"/>
        <w:numPr>
          <w:ilvl w:val="0"/>
          <w:numId w:val="18"/>
        </w:numPr>
        <w:contextualSpacing/>
        <w:rPr>
          <w:rFonts w:ascii="Trebuchet MS" w:hAnsi="Trebuchet MS"/>
          <w:bCs/>
        </w:rPr>
      </w:pPr>
      <w:r w:rsidRPr="00D07263">
        <w:rPr>
          <w:rFonts w:ascii="Trebuchet MS" w:hAnsi="Trebuchet MS"/>
          <w:bCs/>
        </w:rPr>
        <w:t xml:space="preserve">Présenter </w:t>
      </w:r>
      <w:r>
        <w:rPr>
          <w:rFonts w:ascii="Trebuchet MS" w:hAnsi="Trebuchet MS"/>
          <w:bCs/>
        </w:rPr>
        <w:t>le processus de reprise des cartes</w:t>
      </w:r>
      <w:r w:rsidRPr="00D07263">
        <w:rPr>
          <w:rFonts w:ascii="Trebuchet MS" w:hAnsi="Trebuchet MS"/>
          <w:bCs/>
        </w:rPr>
        <w:t> </w:t>
      </w:r>
      <w:r>
        <w:rPr>
          <w:rFonts w:ascii="Trebuchet MS" w:hAnsi="Trebuchet MS"/>
          <w:bCs/>
        </w:rPr>
        <w:t xml:space="preserve">non distribuées </w:t>
      </w:r>
      <w:r w:rsidRPr="00D07263">
        <w:rPr>
          <w:rFonts w:ascii="Trebuchet MS" w:hAnsi="Trebuchet MS"/>
          <w:bCs/>
        </w:rPr>
        <w:t>:</w:t>
      </w:r>
    </w:p>
    <w:p w:rsidR="000059F9" w:rsidRDefault="000059F9" w:rsidP="000059F9">
      <w:pPr>
        <w:tabs>
          <w:tab w:val="left" w:leader="dot" w:pos="13325"/>
        </w:tabs>
        <w:rPr>
          <w:rFonts w:ascii="Trebuchet MS" w:hAnsi="Trebuchet MS"/>
          <w:b/>
        </w:rPr>
      </w:pPr>
      <w:r>
        <w:rPr>
          <w:rFonts w:ascii="Trebuchet MS" w:hAnsi="Trebuchet MS"/>
          <w:b/>
        </w:rPr>
        <w:tab/>
      </w:r>
    </w:p>
    <w:p w:rsidR="000059F9" w:rsidRDefault="000059F9" w:rsidP="000059F9">
      <w:pPr>
        <w:tabs>
          <w:tab w:val="left" w:leader="dot" w:pos="13325"/>
        </w:tabs>
        <w:rPr>
          <w:rFonts w:ascii="Trebuchet MS" w:hAnsi="Trebuchet MS"/>
          <w:b/>
        </w:rPr>
      </w:pPr>
      <w:r>
        <w:rPr>
          <w:rFonts w:ascii="Trebuchet MS" w:hAnsi="Trebuchet MS"/>
          <w:b/>
        </w:rPr>
        <w:tab/>
      </w:r>
    </w:p>
    <w:p w:rsidR="00805FF4" w:rsidRDefault="00805FF4" w:rsidP="00B1391F">
      <w:pPr>
        <w:pStyle w:val="fcasegauche"/>
        <w:tabs>
          <w:tab w:val="left" w:pos="2977"/>
        </w:tabs>
        <w:spacing w:after="0"/>
        <w:ind w:left="0" w:firstLine="0"/>
        <w:rPr>
          <w:rFonts w:ascii="Candara" w:hAnsi="Candara" w:cs="Arial"/>
        </w:rPr>
      </w:pPr>
    </w:p>
    <w:p w:rsidR="007C6CAC" w:rsidRPr="009D7E43" w:rsidRDefault="007C6CAC" w:rsidP="007C6CAC">
      <w:pPr>
        <w:rPr>
          <w:rFonts w:ascii="Trebuchet MS" w:hAnsi="Trebuchet MS"/>
          <w:bCs/>
          <w:smallCaps/>
          <w:color w:val="0070C0"/>
          <w:u w:val="single"/>
        </w:rPr>
      </w:pPr>
      <w:proofErr w:type="gramStart"/>
      <w:r>
        <w:rPr>
          <w:rFonts w:ascii="Trebuchet MS" w:hAnsi="Trebuchet MS"/>
          <w:bCs/>
          <w:smallCaps/>
          <w:color w:val="0070C0"/>
          <w:u w:val="single"/>
        </w:rPr>
        <w:t>packaging  des</w:t>
      </w:r>
      <w:proofErr w:type="gramEnd"/>
      <w:r>
        <w:rPr>
          <w:rFonts w:ascii="Trebuchet MS" w:hAnsi="Trebuchet MS"/>
          <w:bCs/>
          <w:smallCaps/>
          <w:color w:val="0070C0"/>
          <w:u w:val="single"/>
        </w:rPr>
        <w:t xml:space="preserve"> </w:t>
      </w:r>
      <w:r w:rsidRPr="009D7E43">
        <w:rPr>
          <w:rFonts w:ascii="Trebuchet MS" w:hAnsi="Trebuchet MS"/>
          <w:bCs/>
          <w:smallCaps/>
          <w:color w:val="0070C0"/>
          <w:u w:val="single"/>
        </w:rPr>
        <w:t>cartes</w:t>
      </w:r>
      <w:r>
        <w:rPr>
          <w:rFonts w:ascii="Trebuchet MS" w:hAnsi="Trebuchet MS"/>
          <w:bCs/>
          <w:smallCaps/>
          <w:color w:val="0070C0"/>
          <w:u w:val="single"/>
        </w:rPr>
        <w:t xml:space="preserve"> : </w:t>
      </w:r>
      <w:r w:rsidR="00D95024">
        <w:rPr>
          <w:rFonts w:ascii="Trebuchet MS" w:hAnsi="Trebuchet MS"/>
          <w:bCs/>
          <w:smallCaps/>
        </w:rPr>
        <w:t>3</w:t>
      </w:r>
      <w:r w:rsidRPr="00C17EEF">
        <w:rPr>
          <w:rFonts w:ascii="Trebuchet MS" w:hAnsi="Trebuchet MS"/>
          <w:bCs/>
          <w:smallCaps/>
        </w:rPr>
        <w:t xml:space="preserve"> points</w:t>
      </w:r>
    </w:p>
    <w:p w:rsidR="007C6CAC" w:rsidRDefault="007C6CAC" w:rsidP="007C6CAC">
      <w:pPr>
        <w:rPr>
          <w:rFonts w:ascii="Trebuchet MS" w:hAnsi="Trebuchet MS"/>
          <w:bCs/>
          <w:smallCaps/>
          <w:color w:val="0070C0"/>
          <w:u w:val="single"/>
        </w:rPr>
      </w:pPr>
    </w:p>
    <w:p w:rsidR="007C6CAC" w:rsidRPr="00D07263" w:rsidRDefault="007C6CAC" w:rsidP="007C6CAC">
      <w:pPr>
        <w:pStyle w:val="Paragraphedeliste"/>
        <w:numPr>
          <w:ilvl w:val="0"/>
          <w:numId w:val="18"/>
        </w:numPr>
        <w:contextualSpacing/>
        <w:rPr>
          <w:rFonts w:ascii="Trebuchet MS" w:hAnsi="Trebuchet MS"/>
          <w:bCs/>
        </w:rPr>
      </w:pPr>
      <w:r w:rsidRPr="00D07263">
        <w:rPr>
          <w:rFonts w:ascii="Trebuchet MS" w:hAnsi="Trebuchet MS"/>
          <w:bCs/>
        </w:rPr>
        <w:t xml:space="preserve">Présenter les </w:t>
      </w:r>
      <w:r>
        <w:rPr>
          <w:rFonts w:ascii="Trebuchet MS" w:hAnsi="Trebuchet MS"/>
          <w:bCs/>
        </w:rPr>
        <w:t>possibilités de personnalisation et présentation des cartes</w:t>
      </w:r>
      <w:r w:rsidRPr="00D07263">
        <w:rPr>
          <w:rFonts w:ascii="Trebuchet MS" w:hAnsi="Trebuchet MS"/>
          <w:bCs/>
        </w:rPr>
        <w:t> :</w:t>
      </w:r>
    </w:p>
    <w:p w:rsidR="007C6CAC" w:rsidRDefault="007C6CAC" w:rsidP="007C6CAC">
      <w:pPr>
        <w:tabs>
          <w:tab w:val="left" w:leader="dot" w:pos="13325"/>
        </w:tabs>
        <w:rPr>
          <w:rFonts w:ascii="Trebuchet MS" w:hAnsi="Trebuchet MS"/>
          <w:b/>
        </w:rPr>
      </w:pPr>
      <w:r>
        <w:rPr>
          <w:rFonts w:ascii="Trebuchet MS" w:hAnsi="Trebuchet MS"/>
          <w:b/>
        </w:rPr>
        <w:tab/>
      </w:r>
    </w:p>
    <w:p w:rsidR="007C6CAC" w:rsidRPr="007C6CAC" w:rsidRDefault="007C6CAC" w:rsidP="007C6CAC">
      <w:pPr>
        <w:tabs>
          <w:tab w:val="left" w:leader="dot" w:pos="13325"/>
        </w:tabs>
        <w:rPr>
          <w:rFonts w:ascii="Trebuchet MS" w:hAnsi="Trebuchet MS"/>
          <w:b/>
        </w:rPr>
      </w:pPr>
      <w:r>
        <w:rPr>
          <w:rFonts w:ascii="Trebuchet MS" w:hAnsi="Trebuchet MS"/>
          <w:b/>
        </w:rPr>
        <w:tab/>
      </w:r>
    </w:p>
    <w:p w:rsidR="007C6CAC" w:rsidRDefault="007C6CAC" w:rsidP="00B1391F">
      <w:pPr>
        <w:pStyle w:val="fcasegauche"/>
        <w:tabs>
          <w:tab w:val="left" w:pos="2977"/>
        </w:tabs>
        <w:spacing w:after="0"/>
        <w:ind w:left="0" w:firstLine="0"/>
        <w:rPr>
          <w:rFonts w:ascii="Candara" w:hAnsi="Candara" w:cs="Arial"/>
        </w:rPr>
      </w:pPr>
    </w:p>
    <w:p w:rsidR="005B4BCB" w:rsidRDefault="005B4BCB" w:rsidP="005B4BCB">
      <w:pPr>
        <w:tabs>
          <w:tab w:val="left" w:leader="dot" w:pos="13325"/>
        </w:tabs>
        <w:ind w:left="360"/>
        <w:rPr>
          <w:rFonts w:ascii="Trebuchet MS" w:hAnsi="Trebuchet MS"/>
          <w:b/>
        </w:rPr>
      </w:pPr>
    </w:p>
    <w:p w:rsidR="005B4BCB" w:rsidRDefault="005B4BCB" w:rsidP="005B4BCB">
      <w:pPr>
        <w:rPr>
          <w:rFonts w:ascii="Trebuchet MS" w:hAnsi="Trebuchet MS"/>
          <w:bCs/>
          <w:smallCaps/>
          <w:color w:val="0070C0"/>
          <w:u w:val="single"/>
        </w:rPr>
      </w:pPr>
      <w:r>
        <w:rPr>
          <w:rFonts w:ascii="Trebuchet MS" w:hAnsi="Trebuchet MS"/>
          <w:bCs/>
          <w:smallCaps/>
          <w:color w:val="0070C0"/>
          <w:u w:val="single"/>
        </w:rPr>
        <w:t xml:space="preserve">Quantité minimum : </w:t>
      </w:r>
      <w:r w:rsidR="00D95024">
        <w:rPr>
          <w:rFonts w:ascii="Trebuchet MS" w:hAnsi="Trebuchet MS"/>
          <w:bCs/>
          <w:smallCaps/>
        </w:rPr>
        <w:t>3</w:t>
      </w:r>
      <w:r w:rsidRPr="00C17EEF">
        <w:rPr>
          <w:rFonts w:ascii="Trebuchet MS" w:hAnsi="Trebuchet MS"/>
          <w:bCs/>
          <w:smallCaps/>
        </w:rPr>
        <w:t xml:space="preserve"> points</w:t>
      </w:r>
    </w:p>
    <w:p w:rsidR="005B4BCB" w:rsidRPr="009D7E43" w:rsidRDefault="005B4BCB" w:rsidP="005B4BCB">
      <w:pPr>
        <w:rPr>
          <w:rFonts w:ascii="Trebuchet MS" w:hAnsi="Trebuchet MS"/>
          <w:bCs/>
          <w:smallCaps/>
          <w:color w:val="0070C0"/>
          <w:u w:val="single"/>
        </w:rPr>
      </w:pPr>
    </w:p>
    <w:p w:rsidR="005B4BCB" w:rsidRPr="00D07263" w:rsidRDefault="005B4BCB" w:rsidP="005B4BCB">
      <w:pPr>
        <w:pStyle w:val="Paragraphedeliste"/>
        <w:numPr>
          <w:ilvl w:val="0"/>
          <w:numId w:val="18"/>
        </w:numPr>
        <w:contextualSpacing/>
        <w:rPr>
          <w:rFonts w:ascii="Trebuchet MS" w:hAnsi="Trebuchet MS"/>
          <w:bCs/>
        </w:rPr>
      </w:pPr>
      <w:r>
        <w:rPr>
          <w:rFonts w:ascii="Trebuchet MS" w:hAnsi="Trebuchet MS"/>
          <w:bCs/>
        </w:rPr>
        <w:t xml:space="preserve">Précisez la quantité minimum de commande </w:t>
      </w:r>
      <w:r w:rsidRPr="00D07263">
        <w:rPr>
          <w:rFonts w:ascii="Trebuchet MS" w:hAnsi="Trebuchet MS"/>
          <w:bCs/>
        </w:rPr>
        <w:t>:</w:t>
      </w:r>
    </w:p>
    <w:p w:rsidR="005B4BCB" w:rsidRDefault="005B4BCB" w:rsidP="005B4BCB">
      <w:pPr>
        <w:tabs>
          <w:tab w:val="left" w:leader="dot" w:pos="13325"/>
        </w:tabs>
        <w:rPr>
          <w:rFonts w:ascii="Trebuchet MS" w:hAnsi="Trebuchet MS"/>
          <w:b/>
        </w:rPr>
      </w:pPr>
      <w:r>
        <w:rPr>
          <w:rFonts w:ascii="Trebuchet MS" w:hAnsi="Trebuchet MS"/>
          <w:b/>
        </w:rPr>
        <w:tab/>
      </w:r>
    </w:p>
    <w:p w:rsidR="005B4BCB" w:rsidRDefault="005B4BCB" w:rsidP="005B4BCB">
      <w:pPr>
        <w:tabs>
          <w:tab w:val="left" w:leader="dot" w:pos="13325"/>
        </w:tabs>
        <w:rPr>
          <w:rFonts w:ascii="Trebuchet MS" w:hAnsi="Trebuchet MS"/>
          <w:b/>
        </w:rPr>
      </w:pPr>
      <w:r>
        <w:rPr>
          <w:rFonts w:ascii="Trebuchet MS" w:hAnsi="Trebuchet MS"/>
          <w:b/>
        </w:rPr>
        <w:tab/>
      </w:r>
    </w:p>
    <w:p w:rsidR="005B4BCB" w:rsidRDefault="005B4BCB" w:rsidP="00B1391F">
      <w:pPr>
        <w:pStyle w:val="fcasegauche"/>
        <w:tabs>
          <w:tab w:val="left" w:pos="2977"/>
        </w:tabs>
        <w:spacing w:after="0"/>
        <w:ind w:left="0" w:firstLine="0"/>
        <w:rPr>
          <w:rFonts w:ascii="Candara" w:hAnsi="Candara" w:cs="Arial"/>
        </w:rPr>
      </w:pPr>
    </w:p>
    <w:p w:rsidR="005B4BCB" w:rsidRDefault="005B4BCB" w:rsidP="00B1391F">
      <w:pPr>
        <w:pStyle w:val="fcasegauche"/>
        <w:tabs>
          <w:tab w:val="left" w:pos="2977"/>
        </w:tabs>
        <w:spacing w:after="0"/>
        <w:ind w:left="0" w:firstLine="0"/>
        <w:rPr>
          <w:rFonts w:ascii="Candara" w:hAnsi="Candara" w:cs="Arial"/>
        </w:rPr>
      </w:pPr>
    </w:p>
    <w:tbl>
      <w:tblPr>
        <w:tblW w:w="10208" w:type="dxa"/>
        <w:tblBorders>
          <w:top w:val="single" w:sz="12" w:space="0" w:color="F2F2F2"/>
          <w:left w:val="single" w:sz="12" w:space="0" w:color="F2F2F2"/>
          <w:bottom w:val="single" w:sz="12" w:space="0" w:color="F2F2F2"/>
          <w:right w:val="single" w:sz="12" w:space="0" w:color="F2F2F2"/>
        </w:tblBorders>
        <w:shd w:val="clear" w:color="auto" w:fill="A6A6A6"/>
        <w:tblLayout w:type="fixed"/>
        <w:tblCellMar>
          <w:left w:w="71" w:type="dxa"/>
          <w:right w:w="71" w:type="dxa"/>
        </w:tblCellMar>
        <w:tblLook w:val="0000" w:firstRow="0" w:lastRow="0" w:firstColumn="0" w:lastColumn="0" w:noHBand="0" w:noVBand="0"/>
      </w:tblPr>
      <w:tblGrid>
        <w:gridCol w:w="8936"/>
        <w:gridCol w:w="1272"/>
      </w:tblGrid>
      <w:tr w:rsidR="00D03EC5" w:rsidRPr="00E1742A" w:rsidTr="00D03EC5">
        <w:tc>
          <w:tcPr>
            <w:tcW w:w="8936" w:type="dxa"/>
            <w:shd w:val="clear" w:color="auto" w:fill="A6A6A6"/>
          </w:tcPr>
          <w:p w:rsidR="00D03EC5" w:rsidRPr="00E1742A" w:rsidRDefault="00D03EC5" w:rsidP="004B152F">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r>
            <w:r w:rsidR="004076C9">
              <w:rPr>
                <w:rFonts w:ascii="Candara" w:hAnsi="Candara" w:cs="Arial"/>
                <w:b/>
                <w:color w:val="FFFFFF"/>
                <w:sz w:val="24"/>
                <w:szCs w:val="24"/>
              </w:rPr>
              <w:t>D</w:t>
            </w:r>
            <w:r w:rsidRPr="00E1742A">
              <w:rPr>
                <w:rFonts w:ascii="Candara" w:hAnsi="Candara" w:cs="Arial"/>
                <w:b/>
                <w:color w:val="FFFFFF"/>
                <w:sz w:val="24"/>
                <w:szCs w:val="24"/>
              </w:rPr>
              <w:t xml:space="preserve">– Modalités de </w:t>
            </w:r>
            <w:r>
              <w:rPr>
                <w:rFonts w:ascii="Candara" w:hAnsi="Candara" w:cs="Arial"/>
                <w:b/>
                <w:color w:val="FFFFFF"/>
                <w:sz w:val="24"/>
                <w:szCs w:val="24"/>
              </w:rPr>
              <w:t>livraison et activation</w:t>
            </w:r>
            <w:r w:rsidRPr="00E1742A">
              <w:rPr>
                <w:rFonts w:ascii="Candara" w:hAnsi="Candara" w:cs="Arial"/>
                <w:b/>
                <w:color w:val="FFFFFF"/>
                <w:sz w:val="24"/>
                <w:szCs w:val="24"/>
              </w:rPr>
              <w:t xml:space="preserve"> </w:t>
            </w:r>
            <w:r>
              <w:rPr>
                <w:rFonts w:ascii="Candara" w:hAnsi="Candara" w:cs="Arial"/>
                <w:b/>
                <w:color w:val="FFFFFF"/>
                <w:sz w:val="24"/>
                <w:szCs w:val="24"/>
              </w:rPr>
              <w:t xml:space="preserve">                       </w:t>
            </w:r>
            <w:r w:rsidR="00C17EEF">
              <w:rPr>
                <w:rFonts w:ascii="Candara" w:hAnsi="Candara" w:cs="Arial"/>
                <w:b/>
                <w:sz w:val="24"/>
                <w:szCs w:val="24"/>
              </w:rPr>
              <w:t>1</w:t>
            </w:r>
            <w:r w:rsidR="00D33E01">
              <w:rPr>
                <w:rFonts w:ascii="Candara" w:hAnsi="Candara" w:cs="Arial"/>
                <w:b/>
                <w:sz w:val="24"/>
                <w:szCs w:val="24"/>
              </w:rPr>
              <w:t>0</w:t>
            </w:r>
            <w:r w:rsidRPr="00E36B22">
              <w:rPr>
                <w:rFonts w:ascii="Candara" w:hAnsi="Candara" w:cs="Arial"/>
                <w:b/>
                <w:sz w:val="24"/>
                <w:szCs w:val="24"/>
              </w:rPr>
              <w:t xml:space="preserve"> points</w:t>
            </w:r>
          </w:p>
        </w:tc>
        <w:tc>
          <w:tcPr>
            <w:tcW w:w="1272" w:type="dxa"/>
            <w:shd w:val="clear" w:color="auto" w:fill="A6A6A6"/>
          </w:tcPr>
          <w:p w:rsidR="00D03EC5" w:rsidRPr="00E1742A" w:rsidRDefault="00D03EC5" w:rsidP="004B152F">
            <w:pPr>
              <w:tabs>
                <w:tab w:val="left" w:pos="-142"/>
                <w:tab w:val="left" w:pos="4111"/>
              </w:tabs>
              <w:jc w:val="both"/>
              <w:rPr>
                <w:rFonts w:ascii="Candara" w:hAnsi="Candara" w:cs="Arial"/>
                <w:b/>
                <w:color w:val="FFFFFF"/>
                <w:sz w:val="24"/>
                <w:szCs w:val="24"/>
              </w:rPr>
            </w:pPr>
          </w:p>
        </w:tc>
      </w:tr>
    </w:tbl>
    <w:p w:rsidR="00D03EC5" w:rsidRPr="0082317C" w:rsidRDefault="00D03EC5" w:rsidP="00B1391F">
      <w:pPr>
        <w:pStyle w:val="fcasegauche"/>
        <w:tabs>
          <w:tab w:val="left" w:pos="2977"/>
        </w:tabs>
        <w:spacing w:after="0"/>
        <w:ind w:left="0" w:firstLine="0"/>
        <w:rPr>
          <w:rFonts w:ascii="Candara" w:hAnsi="Candara" w:cs="Arial"/>
        </w:rPr>
      </w:pPr>
    </w:p>
    <w:p w:rsidR="009E28EF" w:rsidRPr="009D7E43" w:rsidRDefault="00D03EC5" w:rsidP="009E28EF">
      <w:pPr>
        <w:rPr>
          <w:rFonts w:ascii="Trebuchet MS" w:hAnsi="Trebuchet MS"/>
          <w:bCs/>
          <w:smallCaps/>
          <w:color w:val="0070C0"/>
          <w:u w:val="single"/>
        </w:rPr>
      </w:pPr>
      <w:r>
        <w:rPr>
          <w:rFonts w:ascii="Trebuchet MS" w:hAnsi="Trebuchet MS"/>
          <w:bCs/>
          <w:smallCaps/>
          <w:color w:val="0070C0"/>
          <w:u w:val="single"/>
        </w:rPr>
        <w:t>modalités</w:t>
      </w:r>
      <w:r w:rsidR="009E28EF">
        <w:rPr>
          <w:rFonts w:ascii="Trebuchet MS" w:hAnsi="Trebuchet MS"/>
          <w:bCs/>
          <w:smallCaps/>
          <w:color w:val="0070C0"/>
          <w:u w:val="single"/>
        </w:rPr>
        <w:t xml:space="preserve"> de livraison</w:t>
      </w:r>
      <w:r w:rsidR="00C17EEF">
        <w:rPr>
          <w:rFonts w:ascii="Trebuchet MS" w:hAnsi="Trebuchet MS"/>
          <w:bCs/>
          <w:smallCaps/>
          <w:color w:val="0070C0"/>
          <w:u w:val="single"/>
        </w:rPr>
        <w:t xml:space="preserve"> : </w:t>
      </w:r>
      <w:r w:rsidR="00D95024">
        <w:rPr>
          <w:rFonts w:ascii="Trebuchet MS" w:hAnsi="Trebuchet MS"/>
          <w:bCs/>
          <w:smallCaps/>
        </w:rPr>
        <w:t>Non noté</w:t>
      </w:r>
    </w:p>
    <w:p w:rsidR="009E28EF" w:rsidRDefault="009E28EF" w:rsidP="0070507D">
      <w:pPr>
        <w:jc w:val="both"/>
        <w:rPr>
          <w:rFonts w:ascii="Candara" w:hAnsi="Candara" w:cs="Arial"/>
        </w:rPr>
      </w:pPr>
    </w:p>
    <w:p w:rsidR="00EF004D" w:rsidRPr="0082317C" w:rsidRDefault="00E91A27" w:rsidP="0070507D">
      <w:pPr>
        <w:jc w:val="both"/>
        <w:rPr>
          <w:rFonts w:ascii="Candara" w:hAnsi="Candara" w:cs="Arial"/>
        </w:rPr>
      </w:pPr>
      <w:r>
        <w:rPr>
          <w:rFonts w:ascii="Candara" w:hAnsi="Candara" w:cs="Arial"/>
        </w:rPr>
        <w:t>L</w:t>
      </w:r>
      <w:r w:rsidR="00F431FD" w:rsidRPr="0082317C">
        <w:rPr>
          <w:rFonts w:ascii="Candara" w:hAnsi="Candara" w:cs="Arial"/>
        </w:rPr>
        <w:t xml:space="preserve">es livraisons seront effectuées par : </w:t>
      </w:r>
    </w:p>
    <w:p w:rsidR="00947906" w:rsidRPr="0082317C" w:rsidRDefault="00947906" w:rsidP="00F431FD">
      <w:pPr>
        <w:ind w:left="567"/>
        <w:rPr>
          <w:rFonts w:ascii="Candara" w:hAnsi="Candara" w:cs="Arial"/>
          <w:i/>
        </w:rPr>
      </w:pPr>
    </w:p>
    <w:p w:rsidR="00F431FD" w:rsidRPr="0082317C" w:rsidRDefault="00F431FD" w:rsidP="00947906">
      <w:pPr>
        <w:ind w:left="567"/>
        <w:rPr>
          <w:rFonts w:ascii="Candara" w:hAnsi="Candara" w:cs="Arial"/>
        </w:rPr>
      </w:pPr>
      <w:r w:rsidRPr="0082317C">
        <w:rPr>
          <w:rFonts w:ascii="Candara" w:hAnsi="Candara" w:cs="Arial"/>
        </w:rPr>
        <w:tab/>
      </w:r>
      <w:r w:rsidR="008B4DBC" w:rsidRPr="0082317C">
        <w:rPr>
          <w:rFonts w:ascii="Candara" w:hAnsi="Candara" w:cs="Arial"/>
        </w:rPr>
        <w:fldChar w:fldCharType="begin">
          <w:ffData>
            <w:name w:val="CaseACocher109"/>
            <w:enabled/>
            <w:calcOnExit w:val="0"/>
            <w:checkBox>
              <w:sizeAuto/>
              <w:default w:val="0"/>
            </w:checkBox>
          </w:ffData>
        </w:fldChar>
      </w:r>
      <w:r w:rsidR="008B4DBC" w:rsidRPr="0082317C">
        <w:rPr>
          <w:rFonts w:ascii="Candara" w:hAnsi="Candara" w:cs="Arial"/>
        </w:rPr>
        <w:instrText xml:space="preserve"> FORMCHECKBOX </w:instrText>
      </w:r>
      <w:r w:rsidR="00C607F4">
        <w:rPr>
          <w:rFonts w:ascii="Candara" w:hAnsi="Candara" w:cs="Arial"/>
        </w:rPr>
      </w:r>
      <w:r w:rsidR="00C607F4">
        <w:rPr>
          <w:rFonts w:ascii="Candara" w:hAnsi="Candara" w:cs="Arial"/>
        </w:rPr>
        <w:fldChar w:fldCharType="separate"/>
      </w:r>
      <w:r w:rsidR="008B4DBC" w:rsidRPr="0082317C">
        <w:rPr>
          <w:rFonts w:ascii="Candara" w:hAnsi="Candara" w:cs="Arial"/>
        </w:rPr>
        <w:fldChar w:fldCharType="end"/>
      </w:r>
      <w:r w:rsidRPr="0082317C">
        <w:rPr>
          <w:rFonts w:ascii="Candara" w:hAnsi="Candara" w:cs="Arial"/>
        </w:rPr>
        <w:tab/>
        <w:t xml:space="preserve">Le candidat lui-même </w:t>
      </w:r>
    </w:p>
    <w:p w:rsidR="00947906" w:rsidRPr="0082317C" w:rsidRDefault="00947906" w:rsidP="00947906">
      <w:pPr>
        <w:ind w:left="567"/>
        <w:rPr>
          <w:rFonts w:ascii="Candara" w:hAnsi="Candara" w:cs="Arial"/>
        </w:rPr>
      </w:pPr>
    </w:p>
    <w:p w:rsidR="00947906" w:rsidRDefault="00F431FD" w:rsidP="00315B99">
      <w:pPr>
        <w:ind w:left="567"/>
        <w:rPr>
          <w:rFonts w:ascii="Candara" w:hAnsi="Candara" w:cs="Arial"/>
        </w:rPr>
      </w:pPr>
      <w:r w:rsidRPr="0082317C">
        <w:rPr>
          <w:rFonts w:ascii="Candara" w:hAnsi="Candara" w:cs="Arial"/>
        </w:rPr>
        <w:tab/>
      </w:r>
      <w:r w:rsidR="008B4DBC" w:rsidRPr="0082317C">
        <w:rPr>
          <w:rFonts w:ascii="Candara" w:hAnsi="Candara" w:cs="Arial"/>
        </w:rPr>
        <w:fldChar w:fldCharType="begin">
          <w:ffData>
            <w:name w:val="CaseACocher109"/>
            <w:enabled/>
            <w:calcOnExit w:val="0"/>
            <w:checkBox>
              <w:sizeAuto/>
              <w:default w:val="0"/>
            </w:checkBox>
          </w:ffData>
        </w:fldChar>
      </w:r>
      <w:r w:rsidR="008B4DBC" w:rsidRPr="0082317C">
        <w:rPr>
          <w:rFonts w:ascii="Candara" w:hAnsi="Candara" w:cs="Arial"/>
        </w:rPr>
        <w:instrText xml:space="preserve"> FORMCHECKBOX </w:instrText>
      </w:r>
      <w:r w:rsidR="00C607F4">
        <w:rPr>
          <w:rFonts w:ascii="Candara" w:hAnsi="Candara" w:cs="Arial"/>
        </w:rPr>
      </w:r>
      <w:r w:rsidR="00C607F4">
        <w:rPr>
          <w:rFonts w:ascii="Candara" w:hAnsi="Candara" w:cs="Arial"/>
        </w:rPr>
        <w:fldChar w:fldCharType="separate"/>
      </w:r>
      <w:r w:rsidR="008B4DBC" w:rsidRPr="0082317C">
        <w:rPr>
          <w:rFonts w:ascii="Candara" w:hAnsi="Candara" w:cs="Arial"/>
        </w:rPr>
        <w:fldChar w:fldCharType="end"/>
      </w:r>
      <w:r w:rsidRPr="0082317C">
        <w:rPr>
          <w:rFonts w:ascii="Candara" w:hAnsi="Candara" w:cs="Arial"/>
        </w:rPr>
        <w:tab/>
        <w:t xml:space="preserve">Une autre entreprise (Nom </w:t>
      </w:r>
      <w:r w:rsidR="003828DC" w:rsidRPr="0082317C">
        <w:rPr>
          <w:rFonts w:ascii="Candara" w:hAnsi="Candara" w:cs="Arial"/>
        </w:rPr>
        <w:t xml:space="preserve">du transporteur </w:t>
      </w:r>
      <w:r w:rsidRPr="0082317C">
        <w:rPr>
          <w:rFonts w:ascii="Candara" w:hAnsi="Candara" w:cs="Arial"/>
        </w:rPr>
        <w:t>: ……………. Localité : …………</w:t>
      </w:r>
      <w:proofErr w:type="gramStart"/>
      <w:r w:rsidRPr="0082317C">
        <w:rPr>
          <w:rFonts w:ascii="Candara" w:hAnsi="Candara" w:cs="Arial"/>
        </w:rPr>
        <w:t>…….</w:t>
      </w:r>
      <w:proofErr w:type="gramEnd"/>
      <w:r w:rsidRPr="0082317C">
        <w:rPr>
          <w:rFonts w:ascii="Candara" w:hAnsi="Candara" w:cs="Arial"/>
        </w:rPr>
        <w:t>)</w:t>
      </w:r>
    </w:p>
    <w:p w:rsidR="009E28EF" w:rsidRPr="0082317C" w:rsidRDefault="009E28EF" w:rsidP="00315B99">
      <w:pPr>
        <w:ind w:left="567"/>
        <w:rPr>
          <w:rFonts w:ascii="Candara" w:hAnsi="Candara" w:cs="Arial"/>
        </w:rPr>
      </w:pPr>
    </w:p>
    <w:p w:rsidR="006F36E8" w:rsidRPr="0082317C" w:rsidRDefault="006F36E8" w:rsidP="009E28EF">
      <w:pPr>
        <w:rPr>
          <w:rFonts w:ascii="Candara" w:hAnsi="Candara" w:cs="Arial"/>
        </w:rPr>
      </w:pPr>
    </w:p>
    <w:p w:rsidR="009E28EF" w:rsidRPr="00C17EEF" w:rsidRDefault="000059F9" w:rsidP="009E28EF">
      <w:pPr>
        <w:rPr>
          <w:rFonts w:ascii="Trebuchet MS" w:hAnsi="Trebuchet MS"/>
          <w:bCs/>
          <w:smallCaps/>
        </w:rPr>
      </w:pPr>
      <w:r>
        <w:rPr>
          <w:rFonts w:ascii="Trebuchet MS" w:hAnsi="Trebuchet MS"/>
          <w:bCs/>
          <w:smallCaps/>
          <w:color w:val="0070C0"/>
          <w:u w:val="single"/>
        </w:rPr>
        <w:t>délais</w:t>
      </w:r>
      <w:r w:rsidR="009E28EF">
        <w:rPr>
          <w:rFonts w:ascii="Trebuchet MS" w:hAnsi="Trebuchet MS"/>
          <w:bCs/>
          <w:smallCaps/>
          <w:color w:val="0070C0"/>
          <w:u w:val="single"/>
        </w:rPr>
        <w:t xml:space="preserve"> de livraison</w:t>
      </w:r>
      <w:r w:rsidR="00D03EC5">
        <w:rPr>
          <w:rFonts w:ascii="Trebuchet MS" w:hAnsi="Trebuchet MS"/>
          <w:bCs/>
          <w:smallCaps/>
          <w:color w:val="0070C0"/>
          <w:u w:val="single"/>
        </w:rPr>
        <w:t xml:space="preserve"> et d’activation</w:t>
      </w:r>
      <w:r w:rsidR="00C17EEF">
        <w:rPr>
          <w:rFonts w:ascii="Trebuchet MS" w:hAnsi="Trebuchet MS"/>
          <w:bCs/>
          <w:smallCaps/>
          <w:color w:val="0070C0"/>
          <w:u w:val="single"/>
        </w:rPr>
        <w:t xml:space="preserve"> : </w:t>
      </w:r>
      <w:r w:rsidR="00D95024">
        <w:rPr>
          <w:rFonts w:ascii="Trebuchet MS" w:hAnsi="Trebuchet MS"/>
          <w:bCs/>
          <w:smallCaps/>
        </w:rPr>
        <w:t>6</w:t>
      </w:r>
      <w:r w:rsidR="00C17EEF" w:rsidRPr="00C17EEF">
        <w:rPr>
          <w:rFonts w:ascii="Trebuchet MS" w:hAnsi="Trebuchet MS"/>
          <w:bCs/>
          <w:smallCaps/>
        </w:rPr>
        <w:t xml:space="preserve"> points</w:t>
      </w:r>
    </w:p>
    <w:p w:rsidR="00076CBB" w:rsidRPr="00C17EEF" w:rsidRDefault="00076CBB" w:rsidP="0070507D">
      <w:pPr>
        <w:jc w:val="both"/>
        <w:rPr>
          <w:rFonts w:ascii="Candara" w:hAnsi="Candara" w:cs="Arial"/>
        </w:rPr>
      </w:pPr>
    </w:p>
    <w:p w:rsidR="009E28EF" w:rsidRPr="00D07263" w:rsidRDefault="009E28EF" w:rsidP="009E28EF">
      <w:pPr>
        <w:pStyle w:val="Paragraphedeliste"/>
        <w:numPr>
          <w:ilvl w:val="0"/>
          <w:numId w:val="18"/>
        </w:numPr>
        <w:contextualSpacing/>
        <w:rPr>
          <w:rFonts w:ascii="Trebuchet MS" w:hAnsi="Trebuchet MS"/>
          <w:bCs/>
        </w:rPr>
      </w:pPr>
      <w:r w:rsidRPr="00D07263">
        <w:rPr>
          <w:rFonts w:ascii="Trebuchet MS" w:hAnsi="Trebuchet MS"/>
          <w:bCs/>
        </w:rPr>
        <w:t xml:space="preserve">Présenter </w:t>
      </w:r>
      <w:r>
        <w:rPr>
          <w:rFonts w:ascii="Trebuchet MS" w:hAnsi="Trebuchet MS"/>
          <w:bCs/>
        </w:rPr>
        <w:t>les délais de livraison à réception de la commande</w:t>
      </w:r>
      <w:r w:rsidRPr="00D07263">
        <w:rPr>
          <w:rFonts w:ascii="Trebuchet MS" w:hAnsi="Trebuchet MS"/>
          <w:bCs/>
        </w:rPr>
        <w:t> :</w:t>
      </w:r>
    </w:p>
    <w:p w:rsidR="009E28EF" w:rsidRDefault="009E28EF" w:rsidP="009E28EF">
      <w:pPr>
        <w:tabs>
          <w:tab w:val="left" w:leader="dot" w:pos="13325"/>
        </w:tabs>
        <w:rPr>
          <w:rFonts w:ascii="Trebuchet MS" w:hAnsi="Trebuchet MS"/>
          <w:b/>
        </w:rPr>
      </w:pPr>
      <w:r>
        <w:rPr>
          <w:rFonts w:ascii="Trebuchet MS" w:hAnsi="Trebuchet MS"/>
          <w:b/>
        </w:rPr>
        <w:tab/>
      </w:r>
    </w:p>
    <w:p w:rsidR="009E28EF" w:rsidRDefault="009E28EF" w:rsidP="009E28EF">
      <w:pPr>
        <w:tabs>
          <w:tab w:val="left" w:leader="dot" w:pos="13325"/>
        </w:tabs>
        <w:rPr>
          <w:rFonts w:ascii="Trebuchet MS" w:hAnsi="Trebuchet MS"/>
          <w:b/>
        </w:rPr>
      </w:pPr>
      <w:r>
        <w:rPr>
          <w:rFonts w:ascii="Trebuchet MS" w:hAnsi="Trebuchet MS"/>
          <w:b/>
        </w:rPr>
        <w:tab/>
      </w:r>
    </w:p>
    <w:p w:rsidR="009E28EF" w:rsidRDefault="009E28EF" w:rsidP="0070507D">
      <w:pPr>
        <w:jc w:val="both"/>
        <w:rPr>
          <w:rFonts w:ascii="Candara" w:hAnsi="Candara" w:cs="Arial"/>
        </w:rPr>
      </w:pPr>
    </w:p>
    <w:p w:rsidR="009E28EF" w:rsidRPr="00D07263" w:rsidRDefault="009E28EF" w:rsidP="009E28EF">
      <w:pPr>
        <w:pStyle w:val="Paragraphedeliste"/>
        <w:numPr>
          <w:ilvl w:val="0"/>
          <w:numId w:val="18"/>
        </w:numPr>
        <w:contextualSpacing/>
        <w:rPr>
          <w:rFonts w:ascii="Trebuchet MS" w:hAnsi="Trebuchet MS"/>
          <w:bCs/>
        </w:rPr>
      </w:pPr>
      <w:r w:rsidRPr="00D07263">
        <w:rPr>
          <w:rFonts w:ascii="Trebuchet MS" w:hAnsi="Trebuchet MS"/>
          <w:bCs/>
        </w:rPr>
        <w:t>Pré</w:t>
      </w:r>
      <w:r>
        <w:rPr>
          <w:rFonts w:ascii="Trebuchet MS" w:hAnsi="Trebuchet MS"/>
          <w:bCs/>
        </w:rPr>
        <w:t>ciser les modalités et délais d’activation des cartes</w:t>
      </w:r>
      <w:r w:rsidRPr="00D07263">
        <w:rPr>
          <w:rFonts w:ascii="Trebuchet MS" w:hAnsi="Trebuchet MS"/>
          <w:bCs/>
        </w:rPr>
        <w:t> :</w:t>
      </w:r>
    </w:p>
    <w:p w:rsidR="009E28EF" w:rsidRDefault="009E28EF" w:rsidP="009E28EF">
      <w:pPr>
        <w:tabs>
          <w:tab w:val="left" w:leader="dot" w:pos="13325"/>
        </w:tabs>
        <w:rPr>
          <w:rFonts w:ascii="Trebuchet MS" w:hAnsi="Trebuchet MS"/>
          <w:b/>
        </w:rPr>
      </w:pPr>
      <w:r>
        <w:rPr>
          <w:rFonts w:ascii="Trebuchet MS" w:hAnsi="Trebuchet MS"/>
          <w:b/>
        </w:rPr>
        <w:tab/>
      </w:r>
    </w:p>
    <w:p w:rsidR="009E28EF" w:rsidRDefault="009E28EF" w:rsidP="009E28EF">
      <w:pPr>
        <w:tabs>
          <w:tab w:val="left" w:leader="dot" w:pos="13325"/>
        </w:tabs>
        <w:rPr>
          <w:rFonts w:ascii="Trebuchet MS" w:hAnsi="Trebuchet MS"/>
          <w:b/>
        </w:rPr>
      </w:pPr>
      <w:r>
        <w:rPr>
          <w:rFonts w:ascii="Trebuchet MS" w:hAnsi="Trebuchet MS"/>
          <w:b/>
        </w:rPr>
        <w:tab/>
      </w:r>
    </w:p>
    <w:p w:rsidR="00420099" w:rsidRPr="0082317C" w:rsidRDefault="00420099" w:rsidP="007C6CAC">
      <w:pPr>
        <w:rPr>
          <w:rFonts w:ascii="Candara" w:hAnsi="Candara" w:cs="Arial"/>
          <w:b/>
        </w:rPr>
      </w:pPr>
    </w:p>
    <w:p w:rsidR="007C6CAC" w:rsidRDefault="007C6CAC" w:rsidP="007C6CAC">
      <w:pPr>
        <w:rPr>
          <w:rFonts w:ascii="Trebuchet MS" w:hAnsi="Trebuchet MS"/>
        </w:rPr>
      </w:pPr>
    </w:p>
    <w:p w:rsidR="007C6CAC" w:rsidRPr="009D7E43" w:rsidRDefault="007C6CAC" w:rsidP="007C6CAC">
      <w:pPr>
        <w:rPr>
          <w:rFonts w:ascii="Trebuchet MS" w:hAnsi="Trebuchet MS"/>
          <w:bCs/>
          <w:smallCaps/>
          <w:color w:val="0070C0"/>
          <w:u w:val="single"/>
        </w:rPr>
      </w:pPr>
      <w:r>
        <w:rPr>
          <w:rFonts w:ascii="Trebuchet MS" w:hAnsi="Trebuchet MS"/>
          <w:bCs/>
          <w:smallCaps/>
          <w:color w:val="0070C0"/>
          <w:u w:val="single"/>
        </w:rPr>
        <w:t>période de VALIDITE DES</w:t>
      </w:r>
      <w:r w:rsidRPr="009D7E43">
        <w:rPr>
          <w:rFonts w:ascii="Trebuchet MS" w:hAnsi="Trebuchet MS"/>
          <w:bCs/>
          <w:smallCaps/>
          <w:color w:val="0070C0"/>
          <w:u w:val="single"/>
        </w:rPr>
        <w:t xml:space="preserve"> </w:t>
      </w:r>
      <w:r>
        <w:rPr>
          <w:rFonts w:ascii="Trebuchet MS" w:hAnsi="Trebuchet MS"/>
          <w:bCs/>
          <w:smallCaps/>
          <w:color w:val="0070C0"/>
          <w:u w:val="single"/>
        </w:rPr>
        <w:t>cartes </w:t>
      </w:r>
      <w:r w:rsidRPr="005B4BCB">
        <w:rPr>
          <w:rFonts w:ascii="Trebuchet MS" w:hAnsi="Trebuchet MS"/>
          <w:bCs/>
          <w:smallCaps/>
          <w:color w:val="0070C0"/>
          <w:u w:val="single"/>
        </w:rPr>
        <w:t>(minimum 12 mois</w:t>
      </w:r>
      <w:proofErr w:type="gramStart"/>
      <w:r w:rsidRPr="005B4BCB">
        <w:rPr>
          <w:rFonts w:ascii="Trebuchet MS" w:hAnsi="Trebuchet MS"/>
          <w:bCs/>
          <w:smallCaps/>
          <w:color w:val="0070C0"/>
          <w:u w:val="single"/>
        </w:rPr>
        <w:t>)</w:t>
      </w:r>
      <w:r>
        <w:rPr>
          <w:rFonts w:ascii="Trebuchet MS" w:hAnsi="Trebuchet MS"/>
          <w:bCs/>
          <w:smallCaps/>
          <w:color w:val="0070C0"/>
          <w:u w:val="single"/>
        </w:rPr>
        <w:t>:</w:t>
      </w:r>
      <w:proofErr w:type="gramEnd"/>
      <w:r>
        <w:rPr>
          <w:rFonts w:ascii="Trebuchet MS" w:hAnsi="Trebuchet MS"/>
          <w:bCs/>
          <w:smallCaps/>
          <w:color w:val="0070C0"/>
          <w:u w:val="single"/>
        </w:rPr>
        <w:t xml:space="preserve"> </w:t>
      </w:r>
      <w:r w:rsidR="00D95024">
        <w:rPr>
          <w:rFonts w:ascii="Trebuchet MS" w:hAnsi="Trebuchet MS"/>
          <w:bCs/>
          <w:smallCaps/>
        </w:rPr>
        <w:t>4</w:t>
      </w:r>
      <w:r w:rsidRPr="00C17EEF">
        <w:rPr>
          <w:rFonts w:ascii="Trebuchet MS" w:hAnsi="Trebuchet MS"/>
          <w:bCs/>
          <w:smallCaps/>
        </w:rPr>
        <w:t xml:space="preserve"> points</w:t>
      </w:r>
    </w:p>
    <w:p w:rsidR="007C6CAC" w:rsidRPr="009D7E43" w:rsidRDefault="007C6CAC" w:rsidP="007C6CAC">
      <w:pPr>
        <w:rPr>
          <w:rFonts w:ascii="Trebuchet MS" w:hAnsi="Trebuchet MS"/>
          <w:b/>
        </w:rPr>
      </w:pPr>
    </w:p>
    <w:p w:rsidR="007C6CAC" w:rsidRDefault="007C6CAC" w:rsidP="007C6CAC">
      <w:pPr>
        <w:rPr>
          <w:rFonts w:ascii="Trebuchet MS" w:hAnsi="Trebuchet MS"/>
          <w:bCs/>
        </w:rPr>
      </w:pPr>
    </w:p>
    <w:p w:rsidR="007C6CAC" w:rsidRPr="00D07263" w:rsidRDefault="007C6CAC" w:rsidP="007C6CAC">
      <w:pPr>
        <w:pStyle w:val="Paragraphedeliste"/>
        <w:numPr>
          <w:ilvl w:val="0"/>
          <w:numId w:val="18"/>
        </w:numPr>
        <w:contextualSpacing/>
        <w:rPr>
          <w:rFonts w:ascii="Trebuchet MS" w:hAnsi="Trebuchet MS"/>
          <w:bCs/>
        </w:rPr>
      </w:pPr>
      <w:r>
        <w:rPr>
          <w:rFonts w:ascii="Trebuchet MS" w:hAnsi="Trebuchet MS"/>
          <w:bCs/>
        </w:rPr>
        <w:t xml:space="preserve">Indiquer </w:t>
      </w:r>
      <w:r w:rsidRPr="00D07263">
        <w:rPr>
          <w:rFonts w:ascii="Trebuchet MS" w:hAnsi="Trebuchet MS"/>
          <w:bCs/>
        </w:rPr>
        <w:t>l</w:t>
      </w:r>
      <w:r>
        <w:rPr>
          <w:rFonts w:ascii="Trebuchet MS" w:hAnsi="Trebuchet MS"/>
          <w:bCs/>
        </w:rPr>
        <w:t>a</w:t>
      </w:r>
      <w:r w:rsidRPr="00D07263">
        <w:rPr>
          <w:rFonts w:ascii="Trebuchet MS" w:hAnsi="Trebuchet MS"/>
          <w:bCs/>
        </w:rPr>
        <w:t xml:space="preserve"> </w:t>
      </w:r>
      <w:r>
        <w:rPr>
          <w:rFonts w:ascii="Trebuchet MS" w:hAnsi="Trebuchet MS"/>
          <w:bCs/>
        </w:rPr>
        <w:t>période de validité des cartes, l’élément déclenchant le début de cette période et les modalités de report de cette période en cas de non-utilisation</w:t>
      </w:r>
      <w:r w:rsidRPr="00D07263">
        <w:rPr>
          <w:rFonts w:ascii="Trebuchet MS" w:hAnsi="Trebuchet MS"/>
          <w:bCs/>
        </w:rPr>
        <w:t> :</w:t>
      </w:r>
    </w:p>
    <w:p w:rsidR="007C6CAC" w:rsidRDefault="007C6CAC" w:rsidP="007C6CAC">
      <w:pPr>
        <w:tabs>
          <w:tab w:val="left" w:leader="dot" w:pos="13325"/>
        </w:tabs>
        <w:rPr>
          <w:rFonts w:ascii="Trebuchet MS" w:hAnsi="Trebuchet MS"/>
          <w:b/>
        </w:rPr>
      </w:pPr>
      <w:r>
        <w:rPr>
          <w:rFonts w:ascii="Trebuchet MS" w:hAnsi="Trebuchet MS"/>
          <w:b/>
        </w:rPr>
        <w:tab/>
      </w:r>
    </w:p>
    <w:p w:rsidR="007C6CAC" w:rsidRDefault="007C6CAC" w:rsidP="007C6CAC">
      <w:pPr>
        <w:tabs>
          <w:tab w:val="left" w:leader="dot" w:pos="13325"/>
        </w:tabs>
        <w:rPr>
          <w:rFonts w:ascii="Trebuchet MS" w:hAnsi="Trebuchet MS"/>
          <w:b/>
        </w:rPr>
      </w:pPr>
      <w:r>
        <w:rPr>
          <w:rFonts w:ascii="Trebuchet MS" w:hAnsi="Trebuchet MS"/>
          <w:b/>
        </w:rPr>
        <w:tab/>
      </w:r>
    </w:p>
    <w:p w:rsidR="007C6CAC" w:rsidRDefault="007C6CAC" w:rsidP="007C6CAC">
      <w:pPr>
        <w:rPr>
          <w:rFonts w:ascii="Trebuchet MS" w:hAnsi="Trebuchet MS"/>
          <w:bCs/>
          <w:smallCaps/>
          <w:color w:val="0070C0"/>
          <w:u w:val="single"/>
        </w:rPr>
      </w:pPr>
    </w:p>
    <w:p w:rsidR="000059F9" w:rsidRPr="0082317C" w:rsidRDefault="000059F9" w:rsidP="00B504E3">
      <w:pPr>
        <w:jc w:val="both"/>
        <w:rPr>
          <w:rFonts w:ascii="Candara" w:hAnsi="Candara" w:cs="Arial"/>
        </w:rPr>
      </w:pPr>
    </w:p>
    <w:p w:rsidR="002705E8" w:rsidRPr="0082317C" w:rsidRDefault="002705E8" w:rsidP="00D552C7">
      <w:pPr>
        <w:spacing w:line="192" w:lineRule="auto"/>
        <w:jc w:val="both"/>
        <w:rPr>
          <w:rFonts w:ascii="Candara" w:hAnsi="Candara" w:cs="Arial"/>
        </w:rPr>
      </w:pPr>
    </w:p>
    <w:tbl>
      <w:tblPr>
        <w:tblW w:w="10208" w:type="dxa"/>
        <w:tblBorders>
          <w:top w:val="single" w:sz="12" w:space="0" w:color="F2F2F2"/>
          <w:left w:val="single" w:sz="12" w:space="0" w:color="F2F2F2"/>
          <w:bottom w:val="single" w:sz="12" w:space="0" w:color="F2F2F2"/>
          <w:right w:val="single" w:sz="12" w:space="0" w:color="F2F2F2"/>
        </w:tblBorders>
        <w:shd w:val="clear" w:color="auto" w:fill="A6A6A6"/>
        <w:tblLayout w:type="fixed"/>
        <w:tblCellMar>
          <w:left w:w="71" w:type="dxa"/>
          <w:right w:w="71" w:type="dxa"/>
        </w:tblCellMar>
        <w:tblLook w:val="0000" w:firstRow="0" w:lastRow="0" w:firstColumn="0" w:lastColumn="0" w:noHBand="0" w:noVBand="0"/>
      </w:tblPr>
      <w:tblGrid>
        <w:gridCol w:w="8936"/>
        <w:gridCol w:w="1272"/>
      </w:tblGrid>
      <w:tr w:rsidR="000059F9" w:rsidRPr="00E1742A" w:rsidTr="004B152F">
        <w:tc>
          <w:tcPr>
            <w:tcW w:w="8936" w:type="dxa"/>
            <w:shd w:val="clear" w:color="auto" w:fill="A6A6A6"/>
          </w:tcPr>
          <w:p w:rsidR="000059F9" w:rsidRPr="00E1742A" w:rsidRDefault="000059F9" w:rsidP="004B152F">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r>
            <w:r w:rsidR="004076C9">
              <w:rPr>
                <w:rFonts w:ascii="Candara" w:hAnsi="Candara" w:cs="Arial"/>
                <w:b/>
                <w:color w:val="FFFFFF"/>
                <w:sz w:val="24"/>
                <w:szCs w:val="24"/>
              </w:rPr>
              <w:t>E</w:t>
            </w:r>
            <w:r w:rsidRPr="00E1742A">
              <w:rPr>
                <w:rFonts w:ascii="Candara" w:hAnsi="Candara" w:cs="Arial"/>
                <w:b/>
                <w:color w:val="FFFFFF"/>
                <w:sz w:val="24"/>
                <w:szCs w:val="24"/>
              </w:rPr>
              <w:t>–</w:t>
            </w:r>
            <w:r>
              <w:rPr>
                <w:rFonts w:ascii="Candara" w:hAnsi="Candara" w:cs="Arial"/>
                <w:b/>
                <w:color w:val="FFFFFF"/>
                <w:sz w:val="24"/>
                <w:szCs w:val="24"/>
              </w:rPr>
              <w:t>RGPD</w:t>
            </w:r>
            <w:r w:rsidRPr="00E1742A">
              <w:rPr>
                <w:rFonts w:ascii="Candara" w:hAnsi="Candara" w:cs="Arial"/>
                <w:b/>
                <w:color w:val="FFFFFF"/>
                <w:sz w:val="24"/>
                <w:szCs w:val="24"/>
              </w:rPr>
              <w:t xml:space="preserve"> </w:t>
            </w:r>
            <w:r>
              <w:rPr>
                <w:rFonts w:ascii="Candara" w:hAnsi="Candara" w:cs="Arial"/>
                <w:b/>
                <w:color w:val="FFFFFF"/>
                <w:sz w:val="24"/>
                <w:szCs w:val="24"/>
              </w:rPr>
              <w:t xml:space="preserve">                       </w:t>
            </w:r>
            <w:r w:rsidR="004076C9">
              <w:rPr>
                <w:rFonts w:ascii="Candara" w:hAnsi="Candara" w:cs="Arial"/>
                <w:b/>
                <w:sz w:val="24"/>
                <w:szCs w:val="24"/>
              </w:rPr>
              <w:t>4</w:t>
            </w:r>
            <w:r w:rsidRPr="00E36B22">
              <w:rPr>
                <w:rFonts w:ascii="Candara" w:hAnsi="Candara" w:cs="Arial"/>
                <w:b/>
                <w:sz w:val="24"/>
                <w:szCs w:val="24"/>
              </w:rPr>
              <w:t xml:space="preserve"> points</w:t>
            </w:r>
          </w:p>
        </w:tc>
        <w:tc>
          <w:tcPr>
            <w:tcW w:w="1272" w:type="dxa"/>
            <w:shd w:val="clear" w:color="auto" w:fill="A6A6A6"/>
          </w:tcPr>
          <w:p w:rsidR="000059F9" w:rsidRPr="00E1742A" w:rsidRDefault="000059F9" w:rsidP="004B152F">
            <w:pPr>
              <w:tabs>
                <w:tab w:val="left" w:pos="-142"/>
                <w:tab w:val="left" w:pos="4111"/>
              </w:tabs>
              <w:jc w:val="both"/>
              <w:rPr>
                <w:rFonts w:ascii="Candara" w:hAnsi="Candara" w:cs="Arial"/>
                <w:b/>
                <w:color w:val="FFFFFF"/>
                <w:sz w:val="24"/>
                <w:szCs w:val="24"/>
              </w:rPr>
            </w:pPr>
          </w:p>
        </w:tc>
      </w:tr>
    </w:tbl>
    <w:p w:rsidR="00F50E2D" w:rsidRPr="0082317C" w:rsidRDefault="00F50E2D" w:rsidP="00F50E2D">
      <w:pPr>
        <w:spacing w:line="192" w:lineRule="auto"/>
        <w:jc w:val="both"/>
        <w:rPr>
          <w:rFonts w:ascii="Candara" w:hAnsi="Candara" w:cs="Arial"/>
        </w:rPr>
      </w:pPr>
    </w:p>
    <w:p w:rsidR="000059F9" w:rsidRPr="0082317C" w:rsidRDefault="000059F9" w:rsidP="000059F9">
      <w:pPr>
        <w:numPr>
          <w:ilvl w:val="0"/>
          <w:numId w:val="18"/>
        </w:numPr>
        <w:spacing w:line="192" w:lineRule="auto"/>
        <w:jc w:val="both"/>
        <w:rPr>
          <w:rFonts w:ascii="Candara" w:hAnsi="Candara" w:cs="Arial"/>
        </w:rPr>
      </w:pPr>
      <w:r>
        <w:rPr>
          <w:rFonts w:ascii="Marianne" w:hAnsi="Marianne"/>
          <w:sz w:val="21"/>
          <w:szCs w:val="21"/>
        </w:rPr>
        <w:t>Le candidat explique sa politique de confidentialité quant à la protection des données personnelles et en relation avec ses obligations issues du RGPD</w:t>
      </w:r>
      <w:r w:rsidR="004076C9">
        <w:rPr>
          <w:rFonts w:ascii="Marianne" w:hAnsi="Marianne"/>
          <w:sz w:val="21"/>
          <w:szCs w:val="21"/>
        </w:rPr>
        <w:t xml:space="preserve">. </w:t>
      </w:r>
      <w:r w:rsidR="004076C9" w:rsidRPr="004076C9">
        <w:rPr>
          <w:rFonts w:ascii="Marianne" w:hAnsi="Marianne"/>
          <w:sz w:val="21"/>
          <w:szCs w:val="21"/>
        </w:rPr>
        <w:t>L’offre précisera le traitement des données à caractère personnel et son engagement dans leur sécurisation.</w:t>
      </w:r>
    </w:p>
    <w:p w:rsidR="000059F9" w:rsidRDefault="000059F9" w:rsidP="000059F9">
      <w:pPr>
        <w:tabs>
          <w:tab w:val="left" w:leader="dot" w:pos="13325"/>
        </w:tabs>
        <w:rPr>
          <w:rFonts w:ascii="Trebuchet MS" w:hAnsi="Trebuchet MS"/>
          <w:b/>
        </w:rPr>
      </w:pPr>
      <w:r>
        <w:rPr>
          <w:rFonts w:ascii="Trebuchet MS" w:hAnsi="Trebuchet MS"/>
          <w:b/>
        </w:rPr>
        <w:tab/>
      </w:r>
    </w:p>
    <w:p w:rsidR="004076C9" w:rsidRDefault="000059F9" w:rsidP="000059F9">
      <w:pPr>
        <w:tabs>
          <w:tab w:val="left" w:leader="dot" w:pos="13325"/>
        </w:tabs>
        <w:rPr>
          <w:rFonts w:ascii="Trebuchet MS" w:hAnsi="Trebuchet MS"/>
          <w:b/>
        </w:rPr>
      </w:pPr>
      <w:r>
        <w:rPr>
          <w:rFonts w:ascii="Trebuchet MS" w:hAnsi="Trebuchet MS"/>
          <w:b/>
        </w:rPr>
        <w:tab/>
      </w:r>
    </w:p>
    <w:p w:rsidR="004076C9" w:rsidRDefault="004076C9" w:rsidP="004076C9">
      <w:pPr>
        <w:rPr>
          <w:rFonts w:ascii="Trebuchet MS" w:hAnsi="Trebuchet MS"/>
        </w:rPr>
      </w:pPr>
    </w:p>
    <w:p w:rsidR="004076C9" w:rsidRDefault="004076C9" w:rsidP="004076C9">
      <w:pPr>
        <w:rPr>
          <w:rFonts w:ascii="Trebuchet MS" w:hAnsi="Trebuchet MS"/>
        </w:rPr>
      </w:pPr>
    </w:p>
    <w:p w:rsidR="004076C9" w:rsidRDefault="004076C9" w:rsidP="004076C9">
      <w:pPr>
        <w:rPr>
          <w:rFonts w:ascii="Trebuchet MS" w:hAnsi="Trebuchet MS"/>
        </w:rPr>
      </w:pPr>
    </w:p>
    <w:p w:rsidR="004076C9" w:rsidRPr="004076C9" w:rsidRDefault="004076C9" w:rsidP="004076C9">
      <w:pPr>
        <w:rPr>
          <w:rFonts w:ascii="Trebuchet MS" w:hAnsi="Trebuchet MS"/>
        </w:rPr>
      </w:pPr>
    </w:p>
    <w:p w:rsidR="004076C9" w:rsidRDefault="004076C9" w:rsidP="004076C9">
      <w:pPr>
        <w:rPr>
          <w:rFonts w:ascii="Trebuchet MS" w:hAnsi="Trebuchet MS"/>
        </w:rPr>
      </w:pPr>
    </w:p>
    <w:tbl>
      <w:tblPr>
        <w:tblW w:w="102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2E74B5"/>
        <w:tblLayout w:type="fixed"/>
        <w:tblCellMar>
          <w:left w:w="71" w:type="dxa"/>
          <w:right w:w="71" w:type="dxa"/>
        </w:tblCellMar>
        <w:tblLook w:val="0000" w:firstRow="0" w:lastRow="0" w:firstColumn="0" w:lastColumn="0" w:noHBand="0" w:noVBand="0"/>
      </w:tblPr>
      <w:tblGrid>
        <w:gridCol w:w="10208"/>
      </w:tblGrid>
      <w:tr w:rsidR="004076C9" w:rsidRPr="00E1742A" w:rsidTr="000B28E9">
        <w:tc>
          <w:tcPr>
            <w:tcW w:w="8936" w:type="dxa"/>
            <w:shd w:val="clear" w:color="auto" w:fill="2E74B5"/>
          </w:tcPr>
          <w:p w:rsidR="004076C9" w:rsidRPr="00E1742A" w:rsidRDefault="004076C9" w:rsidP="000B28E9">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r>
            <w:r>
              <w:rPr>
                <w:rFonts w:ascii="Candara" w:hAnsi="Candara" w:cs="Arial"/>
                <w:b/>
                <w:color w:val="FFFFFF"/>
                <w:sz w:val="24"/>
                <w:szCs w:val="24"/>
              </w:rPr>
              <w:t>III–</w:t>
            </w:r>
            <w:r w:rsidRPr="004076C9">
              <w:rPr>
                <w:rFonts w:ascii="Candara" w:hAnsi="Candara" w:cs="Arial"/>
                <w:b/>
                <w:color w:val="FFFFFF"/>
                <w:sz w:val="24"/>
                <w:szCs w:val="24"/>
              </w:rPr>
              <w:t>DEMARCHE ENVIRONNEMENTALE</w:t>
            </w:r>
          </w:p>
        </w:tc>
      </w:tr>
    </w:tbl>
    <w:p w:rsidR="004076C9" w:rsidRDefault="004076C9" w:rsidP="004076C9">
      <w:pPr>
        <w:pStyle w:val="fcasegauche"/>
        <w:tabs>
          <w:tab w:val="left" w:pos="2977"/>
        </w:tabs>
        <w:spacing w:after="0"/>
        <w:ind w:left="0" w:firstLine="0"/>
        <w:rPr>
          <w:rFonts w:ascii="Candara" w:hAnsi="Candara" w:cs="Arial"/>
        </w:rPr>
      </w:pPr>
    </w:p>
    <w:tbl>
      <w:tblPr>
        <w:tblW w:w="8936" w:type="dxa"/>
        <w:tblBorders>
          <w:top w:val="single" w:sz="12" w:space="0" w:color="F2F2F2"/>
          <w:left w:val="single" w:sz="12" w:space="0" w:color="F2F2F2"/>
          <w:bottom w:val="single" w:sz="12" w:space="0" w:color="F2F2F2"/>
          <w:right w:val="single" w:sz="12" w:space="0" w:color="F2F2F2"/>
        </w:tblBorders>
        <w:shd w:val="solid" w:color="00AF4B" w:fill="auto"/>
        <w:tblLayout w:type="fixed"/>
        <w:tblCellMar>
          <w:left w:w="71" w:type="dxa"/>
          <w:right w:w="71" w:type="dxa"/>
        </w:tblCellMar>
        <w:tblLook w:val="0000" w:firstRow="0" w:lastRow="0" w:firstColumn="0" w:lastColumn="0" w:noHBand="0" w:noVBand="0"/>
      </w:tblPr>
      <w:tblGrid>
        <w:gridCol w:w="8936"/>
      </w:tblGrid>
      <w:tr w:rsidR="004076C9" w:rsidRPr="00E1742A" w:rsidTr="000B28E9">
        <w:tc>
          <w:tcPr>
            <w:tcW w:w="8936" w:type="dxa"/>
            <w:shd w:val="clear" w:color="auto" w:fill="A6A6A6"/>
          </w:tcPr>
          <w:p w:rsidR="004076C9" w:rsidRPr="00E1742A" w:rsidRDefault="004076C9" w:rsidP="000B28E9">
            <w:pPr>
              <w:tabs>
                <w:tab w:val="left" w:pos="-142"/>
                <w:tab w:val="left" w:pos="4111"/>
              </w:tabs>
              <w:jc w:val="both"/>
              <w:rPr>
                <w:rFonts w:ascii="Candara" w:hAnsi="Candara" w:cs="Arial"/>
                <w:b/>
                <w:color w:val="FFFFFF"/>
                <w:sz w:val="24"/>
                <w:szCs w:val="24"/>
              </w:rPr>
            </w:pPr>
            <w:r w:rsidRPr="00E1742A">
              <w:rPr>
                <w:rFonts w:ascii="Candara" w:hAnsi="Candara" w:cs="Arial"/>
                <w:b/>
                <w:color w:val="FFFFFF"/>
                <w:sz w:val="24"/>
                <w:szCs w:val="24"/>
              </w:rPr>
              <w:br w:type="page"/>
            </w:r>
            <w:r w:rsidR="00A1495F">
              <w:rPr>
                <w:rFonts w:ascii="Candara" w:hAnsi="Candara" w:cs="Arial"/>
                <w:b/>
                <w:color w:val="FFFFFF"/>
                <w:sz w:val="24"/>
                <w:szCs w:val="24"/>
              </w:rPr>
              <w:t xml:space="preserve">Démarche environnementale </w:t>
            </w:r>
            <w:r>
              <w:rPr>
                <w:rFonts w:ascii="Candara" w:hAnsi="Candara" w:cs="Arial"/>
                <w:b/>
                <w:color w:val="FFFFFF"/>
                <w:sz w:val="24"/>
                <w:szCs w:val="24"/>
              </w:rPr>
              <w:t xml:space="preserve">   </w:t>
            </w:r>
            <w:r w:rsidRPr="004076C9">
              <w:rPr>
                <w:rFonts w:ascii="Candara" w:hAnsi="Candara" w:cs="Arial"/>
                <w:b/>
                <w:color w:val="000000"/>
                <w:sz w:val="24"/>
                <w:szCs w:val="24"/>
              </w:rPr>
              <w:t>1</w:t>
            </w:r>
            <w:r w:rsidR="00A1495F">
              <w:rPr>
                <w:rFonts w:ascii="Candara" w:hAnsi="Candara" w:cs="Arial"/>
                <w:b/>
                <w:color w:val="000000"/>
                <w:sz w:val="24"/>
                <w:szCs w:val="24"/>
              </w:rPr>
              <w:t>0</w:t>
            </w:r>
            <w:r w:rsidRPr="004076C9">
              <w:rPr>
                <w:rFonts w:ascii="Candara" w:hAnsi="Candara" w:cs="Arial"/>
                <w:b/>
                <w:color w:val="000000"/>
                <w:sz w:val="24"/>
                <w:szCs w:val="24"/>
              </w:rPr>
              <w:t xml:space="preserve"> points</w:t>
            </w:r>
          </w:p>
        </w:tc>
      </w:tr>
    </w:tbl>
    <w:p w:rsidR="004076C9" w:rsidRDefault="004076C9" w:rsidP="004076C9">
      <w:pPr>
        <w:pStyle w:val="Paragraphedeliste"/>
        <w:ind w:left="0"/>
        <w:contextualSpacing/>
        <w:rPr>
          <w:rFonts w:ascii="Trebuchet MS" w:hAnsi="Trebuchet MS"/>
          <w:bCs/>
        </w:rPr>
      </w:pPr>
    </w:p>
    <w:p w:rsidR="004076C9" w:rsidRDefault="004076C9" w:rsidP="004076C9">
      <w:pPr>
        <w:pStyle w:val="Paragraphedeliste"/>
        <w:ind w:left="720"/>
        <w:contextualSpacing/>
        <w:rPr>
          <w:rFonts w:ascii="Trebuchet MS" w:hAnsi="Trebuchet MS"/>
          <w:bCs/>
        </w:rPr>
      </w:pPr>
    </w:p>
    <w:p w:rsidR="004076C9" w:rsidRPr="00A1495F" w:rsidRDefault="00A1495F" w:rsidP="00A1495F">
      <w:pPr>
        <w:pStyle w:val="Paragraphedeliste"/>
        <w:numPr>
          <w:ilvl w:val="0"/>
          <w:numId w:val="18"/>
        </w:numPr>
        <w:contextualSpacing/>
        <w:rPr>
          <w:rFonts w:ascii="Trebuchet MS" w:hAnsi="Trebuchet MS"/>
          <w:bCs/>
        </w:rPr>
      </w:pPr>
      <w:r w:rsidRPr="00A1495F">
        <w:rPr>
          <w:rFonts w:ascii="Trebuchet MS" w:hAnsi="Trebuchet MS"/>
          <w:bCs/>
        </w:rPr>
        <w:t>Avez-vous défini une politique de réduction/d'amélioration des emballages primaires</w:t>
      </w:r>
      <w:r>
        <w:rPr>
          <w:rStyle w:val="Appelnotedebasdep"/>
          <w:rFonts w:ascii="Trebuchet MS" w:hAnsi="Trebuchet MS"/>
          <w:bCs/>
        </w:rPr>
        <w:footnoteReference w:id="1"/>
      </w:r>
      <w:r w:rsidRPr="00A1495F">
        <w:rPr>
          <w:rFonts w:ascii="Trebuchet MS" w:hAnsi="Trebuchet MS"/>
          <w:bCs/>
        </w:rPr>
        <w:t xml:space="preserve"> ?</w:t>
      </w:r>
      <w:r w:rsidR="004076C9" w:rsidRPr="00A1495F">
        <w:rPr>
          <w:rFonts w:ascii="Trebuchet MS" w:hAnsi="Trebuchet MS"/>
          <w:bCs/>
        </w:rPr>
        <w:tab/>
      </w:r>
    </w:p>
    <w:p w:rsidR="004076C9" w:rsidRDefault="004076C9" w:rsidP="004076C9">
      <w:pPr>
        <w:tabs>
          <w:tab w:val="left" w:leader="dot" w:pos="13325"/>
        </w:tabs>
        <w:rPr>
          <w:rFonts w:ascii="Trebuchet MS" w:hAnsi="Trebuchet MS"/>
          <w:b/>
        </w:rPr>
      </w:pPr>
      <w:r>
        <w:rPr>
          <w:rFonts w:ascii="Trebuchet MS" w:hAnsi="Trebuchet MS"/>
          <w:b/>
        </w:rPr>
        <w:tab/>
      </w:r>
    </w:p>
    <w:p w:rsidR="00A1495F" w:rsidRDefault="00A1495F" w:rsidP="00A1495F">
      <w:pPr>
        <w:tabs>
          <w:tab w:val="left" w:leader="dot" w:pos="13325"/>
        </w:tabs>
        <w:rPr>
          <w:rFonts w:ascii="Trebuchet MS" w:hAnsi="Trebuchet MS"/>
          <w:b/>
        </w:rPr>
      </w:pPr>
      <w:r>
        <w:rPr>
          <w:rFonts w:ascii="Trebuchet MS" w:hAnsi="Trebuchet MS"/>
          <w:b/>
        </w:rPr>
        <w:tab/>
      </w:r>
    </w:p>
    <w:p w:rsidR="004076C9" w:rsidRDefault="004076C9" w:rsidP="004076C9">
      <w:pPr>
        <w:pStyle w:val="Paragraphedeliste"/>
        <w:ind w:left="720"/>
        <w:contextualSpacing/>
        <w:rPr>
          <w:rFonts w:ascii="Trebuchet MS" w:hAnsi="Trebuchet MS"/>
          <w:bCs/>
        </w:rPr>
      </w:pPr>
    </w:p>
    <w:p w:rsidR="004076C9" w:rsidRDefault="004076C9" w:rsidP="00A1495F">
      <w:pPr>
        <w:pStyle w:val="Paragraphedeliste"/>
        <w:ind w:left="720"/>
        <w:contextualSpacing/>
        <w:rPr>
          <w:rFonts w:ascii="Trebuchet MS" w:hAnsi="Trebuchet MS"/>
          <w:bCs/>
        </w:rPr>
      </w:pPr>
    </w:p>
    <w:p w:rsidR="004076C9" w:rsidRPr="00A1495F" w:rsidRDefault="00A1495F" w:rsidP="00A1495F">
      <w:pPr>
        <w:pStyle w:val="Paragraphedeliste"/>
        <w:numPr>
          <w:ilvl w:val="0"/>
          <w:numId w:val="18"/>
        </w:numPr>
        <w:contextualSpacing/>
        <w:rPr>
          <w:rFonts w:ascii="Trebuchet MS" w:hAnsi="Trebuchet MS"/>
          <w:bCs/>
        </w:rPr>
      </w:pPr>
      <w:r w:rsidRPr="00A1495F">
        <w:rPr>
          <w:rFonts w:ascii="Trebuchet MS" w:hAnsi="Trebuchet MS"/>
          <w:bCs/>
        </w:rPr>
        <w:t>Avez-vous défini une politique de réduction/d'amélioration des emballages secondaires</w:t>
      </w:r>
      <w:r>
        <w:rPr>
          <w:rStyle w:val="Appelnotedebasdep"/>
          <w:rFonts w:ascii="Trebuchet MS" w:hAnsi="Trebuchet MS"/>
          <w:bCs/>
        </w:rPr>
        <w:footnoteReference w:id="2"/>
      </w:r>
      <w:r w:rsidRPr="00A1495F">
        <w:rPr>
          <w:rFonts w:ascii="Trebuchet MS" w:hAnsi="Trebuchet MS"/>
          <w:bCs/>
        </w:rPr>
        <w:t xml:space="preserve"> ?</w:t>
      </w:r>
      <w:r w:rsidR="004076C9" w:rsidRPr="00A1495F">
        <w:rPr>
          <w:rFonts w:ascii="Trebuchet MS" w:hAnsi="Trebuchet MS"/>
          <w:bCs/>
        </w:rPr>
        <w:tab/>
      </w:r>
    </w:p>
    <w:p w:rsidR="004076C9" w:rsidRDefault="004076C9" w:rsidP="004076C9">
      <w:pPr>
        <w:tabs>
          <w:tab w:val="left" w:leader="dot" w:pos="13325"/>
        </w:tabs>
        <w:rPr>
          <w:rFonts w:ascii="Trebuchet MS" w:hAnsi="Trebuchet MS"/>
          <w:b/>
        </w:rPr>
      </w:pPr>
      <w:r>
        <w:rPr>
          <w:rFonts w:ascii="Trebuchet MS" w:hAnsi="Trebuchet MS"/>
          <w:b/>
        </w:rPr>
        <w:tab/>
      </w:r>
    </w:p>
    <w:p w:rsidR="00A1495F" w:rsidRDefault="00A1495F" w:rsidP="00A1495F">
      <w:pPr>
        <w:tabs>
          <w:tab w:val="left" w:leader="dot" w:pos="13325"/>
        </w:tabs>
        <w:rPr>
          <w:rFonts w:ascii="Trebuchet MS" w:hAnsi="Trebuchet MS"/>
          <w:b/>
        </w:rPr>
      </w:pPr>
      <w:r>
        <w:rPr>
          <w:rFonts w:ascii="Trebuchet MS" w:hAnsi="Trebuchet MS"/>
          <w:b/>
        </w:rPr>
        <w:tab/>
      </w:r>
    </w:p>
    <w:p w:rsidR="004076C9" w:rsidRDefault="004076C9" w:rsidP="004076C9">
      <w:pPr>
        <w:pStyle w:val="Paragraphedeliste"/>
        <w:ind w:left="0"/>
        <w:contextualSpacing/>
        <w:rPr>
          <w:rFonts w:ascii="Trebuchet MS" w:hAnsi="Trebuchet MS"/>
          <w:bCs/>
        </w:rPr>
      </w:pPr>
    </w:p>
    <w:p w:rsidR="004076C9" w:rsidRDefault="004076C9" w:rsidP="00A1495F">
      <w:pPr>
        <w:pStyle w:val="Paragraphedeliste"/>
        <w:ind w:left="720"/>
        <w:contextualSpacing/>
        <w:rPr>
          <w:rFonts w:ascii="Trebuchet MS" w:hAnsi="Trebuchet MS"/>
          <w:bCs/>
        </w:rPr>
      </w:pPr>
    </w:p>
    <w:p w:rsidR="004076C9" w:rsidRDefault="00A1495F" w:rsidP="00A1495F">
      <w:pPr>
        <w:pStyle w:val="Paragraphedeliste"/>
        <w:numPr>
          <w:ilvl w:val="0"/>
          <w:numId w:val="18"/>
        </w:numPr>
        <w:contextualSpacing/>
        <w:rPr>
          <w:rFonts w:ascii="Trebuchet MS" w:hAnsi="Trebuchet MS"/>
          <w:b/>
        </w:rPr>
      </w:pPr>
      <w:r w:rsidRPr="00A1495F">
        <w:rPr>
          <w:rFonts w:ascii="Trebuchet MS" w:hAnsi="Trebuchet MS"/>
          <w:bCs/>
        </w:rPr>
        <w:t>Des matériaux recyclables entrent-ils dans la composition des cartes-cadeaux ?</w:t>
      </w:r>
      <w:r w:rsidR="004076C9">
        <w:rPr>
          <w:rFonts w:ascii="Trebuchet MS" w:hAnsi="Trebuchet MS"/>
          <w:b/>
        </w:rPr>
        <w:tab/>
      </w:r>
    </w:p>
    <w:p w:rsidR="004076C9" w:rsidRDefault="004076C9" w:rsidP="004076C9">
      <w:pPr>
        <w:tabs>
          <w:tab w:val="left" w:leader="dot" w:pos="13325"/>
        </w:tabs>
        <w:rPr>
          <w:rFonts w:ascii="Trebuchet MS" w:hAnsi="Trebuchet MS"/>
          <w:b/>
        </w:rPr>
      </w:pPr>
      <w:r>
        <w:rPr>
          <w:rFonts w:ascii="Trebuchet MS" w:hAnsi="Trebuchet MS"/>
          <w:b/>
        </w:rPr>
        <w:tab/>
      </w:r>
    </w:p>
    <w:p w:rsidR="00A1495F" w:rsidRDefault="00A1495F" w:rsidP="00A1495F">
      <w:pPr>
        <w:tabs>
          <w:tab w:val="left" w:leader="dot" w:pos="13325"/>
        </w:tabs>
        <w:rPr>
          <w:rFonts w:ascii="Trebuchet MS" w:hAnsi="Trebuchet MS"/>
          <w:b/>
        </w:rPr>
      </w:pPr>
      <w:r>
        <w:rPr>
          <w:rFonts w:ascii="Trebuchet MS" w:hAnsi="Trebuchet MS"/>
          <w:b/>
        </w:rPr>
        <w:tab/>
      </w:r>
    </w:p>
    <w:p w:rsidR="000059F9" w:rsidRDefault="000059F9" w:rsidP="004076C9">
      <w:pPr>
        <w:tabs>
          <w:tab w:val="left" w:pos="5970"/>
        </w:tabs>
        <w:rPr>
          <w:rFonts w:ascii="Trebuchet MS" w:hAnsi="Trebuchet MS"/>
        </w:rPr>
      </w:pPr>
    </w:p>
    <w:p w:rsidR="00A1495F" w:rsidRDefault="00A1495F" w:rsidP="00A1495F">
      <w:pPr>
        <w:pStyle w:val="Paragraphedeliste"/>
        <w:numPr>
          <w:ilvl w:val="0"/>
          <w:numId w:val="18"/>
        </w:numPr>
        <w:contextualSpacing/>
        <w:rPr>
          <w:rFonts w:ascii="Trebuchet MS" w:hAnsi="Trebuchet MS"/>
          <w:b/>
        </w:rPr>
      </w:pPr>
      <w:r w:rsidRPr="00A1495F">
        <w:rPr>
          <w:rFonts w:ascii="Trebuchet MS" w:hAnsi="Trebuchet MS"/>
          <w:bCs/>
        </w:rPr>
        <w:t>Décrire les avantages supplémentaires en matière de développement durable des produits proposés, et qui ne figureraient pas dans les réponses apportées aux autres questions sur ce thème.</w:t>
      </w:r>
      <w:r>
        <w:rPr>
          <w:rFonts w:ascii="Trebuchet MS" w:hAnsi="Trebuchet MS"/>
          <w:b/>
        </w:rPr>
        <w:tab/>
      </w:r>
    </w:p>
    <w:p w:rsidR="00A1495F" w:rsidRDefault="00A1495F" w:rsidP="00A1495F">
      <w:pPr>
        <w:tabs>
          <w:tab w:val="left" w:leader="dot" w:pos="13325"/>
        </w:tabs>
        <w:rPr>
          <w:rFonts w:ascii="Trebuchet MS" w:hAnsi="Trebuchet MS"/>
          <w:b/>
        </w:rPr>
      </w:pPr>
      <w:r>
        <w:rPr>
          <w:rFonts w:ascii="Trebuchet MS" w:hAnsi="Trebuchet MS"/>
          <w:b/>
        </w:rPr>
        <w:tab/>
      </w:r>
    </w:p>
    <w:p w:rsidR="00A1495F" w:rsidRDefault="00A1495F" w:rsidP="00A1495F">
      <w:pPr>
        <w:tabs>
          <w:tab w:val="left" w:leader="dot" w:pos="13325"/>
        </w:tabs>
        <w:rPr>
          <w:rFonts w:ascii="Trebuchet MS" w:hAnsi="Trebuchet MS"/>
          <w:b/>
        </w:rPr>
      </w:pPr>
      <w:r>
        <w:rPr>
          <w:rFonts w:ascii="Trebuchet MS" w:hAnsi="Trebuchet MS"/>
          <w:b/>
        </w:rPr>
        <w:tab/>
      </w:r>
    </w:p>
    <w:p w:rsidR="00A1495F" w:rsidRPr="004076C9" w:rsidRDefault="00A1495F" w:rsidP="004076C9">
      <w:pPr>
        <w:tabs>
          <w:tab w:val="left" w:pos="5970"/>
        </w:tabs>
        <w:rPr>
          <w:rFonts w:ascii="Trebuchet MS" w:hAnsi="Trebuchet MS"/>
        </w:rPr>
      </w:pPr>
    </w:p>
    <w:sectPr w:rsidR="00A1495F" w:rsidRPr="004076C9" w:rsidSect="00A51ABF">
      <w:footerReference w:type="even" r:id="rId9"/>
      <w:footerReference w:type="default" r:id="rId10"/>
      <w:pgSz w:w="11906" w:h="16838" w:code="9"/>
      <w:pgMar w:top="567" w:right="851" w:bottom="567" w:left="85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4AE" w:rsidRDefault="009714AE">
      <w:r>
        <w:separator/>
      </w:r>
    </w:p>
  </w:endnote>
  <w:endnote w:type="continuationSeparator" w:id="0">
    <w:p w:rsidR="009714AE" w:rsidRDefault="00971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Marianne">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18B" w:rsidRDefault="0061018B" w:rsidP="0009215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03EC5">
      <w:rPr>
        <w:rStyle w:val="Numrodepage"/>
        <w:noProof/>
      </w:rPr>
      <w:t>3</w:t>
    </w:r>
    <w:r>
      <w:rPr>
        <w:rStyle w:val="Numrodepage"/>
      </w:rPr>
      <w:fldChar w:fldCharType="end"/>
    </w:r>
  </w:p>
  <w:p w:rsidR="0061018B" w:rsidRDefault="0061018B" w:rsidP="0009215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68" w:type="dxa"/>
      <w:tblBorders>
        <w:top w:val="single" w:sz="18" w:space="0" w:color="F2F2F2"/>
        <w:left w:val="single" w:sz="18" w:space="0" w:color="F2F2F2"/>
        <w:bottom w:val="single" w:sz="18" w:space="0" w:color="F2F2F2"/>
        <w:right w:val="single" w:sz="18" w:space="0" w:color="F2F2F2"/>
      </w:tblBorders>
      <w:shd w:val="clear" w:color="auto" w:fill="808080"/>
      <w:tblLayout w:type="fixed"/>
      <w:tblCellMar>
        <w:left w:w="71" w:type="dxa"/>
        <w:right w:w="71" w:type="dxa"/>
      </w:tblCellMar>
      <w:tblLook w:val="0000" w:firstRow="0" w:lastRow="0" w:firstColumn="0" w:lastColumn="0" w:noHBand="0" w:noVBand="0"/>
    </w:tblPr>
    <w:tblGrid>
      <w:gridCol w:w="4031"/>
      <w:gridCol w:w="2861"/>
      <w:gridCol w:w="890"/>
      <w:gridCol w:w="873"/>
      <w:gridCol w:w="437"/>
      <w:gridCol w:w="873"/>
      <w:gridCol w:w="403"/>
    </w:tblGrid>
    <w:tr w:rsidR="0061018B" w:rsidRPr="00087BF8" w:rsidTr="004B152F">
      <w:trPr>
        <w:tblHeader/>
      </w:trPr>
      <w:tc>
        <w:tcPr>
          <w:tcW w:w="4031" w:type="dxa"/>
          <w:shd w:val="clear" w:color="auto" w:fill="808080"/>
        </w:tcPr>
        <w:p w:rsidR="0061018B" w:rsidRPr="0074512D" w:rsidRDefault="00E1742A" w:rsidP="0054163E">
          <w:pPr>
            <w:rPr>
              <w:rFonts w:ascii="Candara" w:hAnsi="Candara" w:cs="Arial"/>
              <w:b/>
            </w:rPr>
          </w:pPr>
          <w:r w:rsidRPr="0074512D">
            <w:rPr>
              <w:rFonts w:ascii="Candara" w:hAnsi="Candara"/>
              <w:b/>
            </w:rPr>
            <w:t>Cadre de réponse technique</w:t>
          </w:r>
          <w:r w:rsidR="0061018B" w:rsidRPr="0074512D">
            <w:rPr>
              <w:rFonts w:ascii="Candara" w:hAnsi="Candara"/>
              <w:b/>
            </w:rPr>
            <w:t xml:space="preserve"> </w:t>
          </w:r>
        </w:p>
      </w:tc>
      <w:tc>
        <w:tcPr>
          <w:tcW w:w="2861" w:type="dxa"/>
          <w:shd w:val="clear" w:color="auto" w:fill="808080"/>
        </w:tcPr>
        <w:p w:rsidR="0061018B" w:rsidRPr="001C35DE" w:rsidRDefault="0061018B" w:rsidP="00EB3638">
          <w:pPr>
            <w:jc w:val="center"/>
            <w:rPr>
              <w:rFonts w:ascii="Calibri" w:hAnsi="Calibri"/>
              <w:b/>
              <w:spacing w:val="-10"/>
            </w:rPr>
          </w:pPr>
          <w:r w:rsidRPr="001C35DE">
            <w:rPr>
              <w:rFonts w:ascii="Calibri" w:hAnsi="Calibri"/>
              <w:b/>
              <w:spacing w:val="-10"/>
            </w:rPr>
            <w:t xml:space="preserve">Marché </w:t>
          </w:r>
          <w:r w:rsidR="00880D6C" w:rsidRPr="001C35DE">
            <w:rPr>
              <w:rFonts w:ascii="Calibri" w:hAnsi="Calibri"/>
              <w:b/>
              <w:spacing w:val="-10"/>
            </w:rPr>
            <w:t>N</w:t>
          </w:r>
          <w:r w:rsidRPr="001C35DE">
            <w:rPr>
              <w:rFonts w:ascii="Calibri" w:hAnsi="Calibri"/>
              <w:b/>
              <w:spacing w:val="-10"/>
            </w:rPr>
            <w:t xml:space="preserve">° </w:t>
          </w:r>
          <w:r w:rsidR="00FA44FA" w:rsidRPr="001C35DE">
            <w:rPr>
              <w:rFonts w:ascii="Calibri" w:hAnsi="Calibri"/>
              <w:b/>
              <w:spacing w:val="-10"/>
            </w:rPr>
            <w:t>2</w:t>
          </w:r>
          <w:r w:rsidR="00FA1351">
            <w:rPr>
              <w:rFonts w:ascii="Calibri" w:hAnsi="Calibri"/>
              <w:b/>
              <w:spacing w:val="-10"/>
            </w:rPr>
            <w:t>025013</w:t>
          </w:r>
        </w:p>
      </w:tc>
      <w:tc>
        <w:tcPr>
          <w:tcW w:w="890" w:type="dxa"/>
          <w:shd w:val="clear" w:color="auto" w:fill="808080"/>
        </w:tcPr>
        <w:p w:rsidR="0061018B" w:rsidRPr="0074512D" w:rsidRDefault="0061018B" w:rsidP="0054163E">
          <w:pPr>
            <w:jc w:val="right"/>
            <w:rPr>
              <w:rFonts w:ascii="Arial" w:hAnsi="Arial"/>
              <w:b/>
            </w:rPr>
          </w:pPr>
          <w:proofErr w:type="gramStart"/>
          <w:r w:rsidRPr="0074512D">
            <w:rPr>
              <w:rFonts w:ascii="Arial" w:hAnsi="Arial"/>
              <w:b/>
            </w:rPr>
            <w:t>page</w:t>
          </w:r>
          <w:proofErr w:type="gramEnd"/>
          <w:r w:rsidRPr="0074512D">
            <w:rPr>
              <w:rFonts w:ascii="Arial" w:hAnsi="Arial"/>
              <w:b/>
            </w:rPr>
            <w:t xml:space="preserve"> :     </w:t>
          </w:r>
        </w:p>
      </w:tc>
      <w:tc>
        <w:tcPr>
          <w:tcW w:w="873" w:type="dxa"/>
          <w:shd w:val="clear" w:color="auto" w:fill="808080"/>
        </w:tcPr>
        <w:p w:rsidR="0061018B" w:rsidRPr="0074512D" w:rsidRDefault="0061018B" w:rsidP="0054163E">
          <w:pPr>
            <w:jc w:val="center"/>
          </w:pPr>
          <w:r w:rsidRPr="0074512D">
            <w:rPr>
              <w:rStyle w:val="Numrodepage"/>
            </w:rPr>
            <w:fldChar w:fldCharType="begin"/>
          </w:r>
          <w:r w:rsidRPr="0074512D">
            <w:rPr>
              <w:rStyle w:val="Numrodepage"/>
            </w:rPr>
            <w:instrText xml:space="preserve"> PAGE </w:instrText>
          </w:r>
          <w:r w:rsidRPr="0074512D">
            <w:rPr>
              <w:rStyle w:val="Numrodepage"/>
            </w:rPr>
            <w:fldChar w:fldCharType="separate"/>
          </w:r>
          <w:r w:rsidR="002705E8" w:rsidRPr="0074512D">
            <w:rPr>
              <w:rStyle w:val="Numrodepage"/>
              <w:noProof/>
            </w:rPr>
            <w:t>3</w:t>
          </w:r>
          <w:r w:rsidRPr="0074512D">
            <w:rPr>
              <w:rStyle w:val="Numrodepage"/>
            </w:rPr>
            <w:fldChar w:fldCharType="end"/>
          </w:r>
        </w:p>
      </w:tc>
      <w:tc>
        <w:tcPr>
          <w:tcW w:w="437" w:type="dxa"/>
          <w:shd w:val="clear" w:color="auto" w:fill="808080"/>
        </w:tcPr>
        <w:p w:rsidR="0061018B" w:rsidRPr="0074512D" w:rsidRDefault="0061018B" w:rsidP="0054163E">
          <w:pPr>
            <w:jc w:val="center"/>
            <w:rPr>
              <w:rFonts w:ascii="Arial" w:hAnsi="Arial"/>
              <w:b/>
            </w:rPr>
          </w:pPr>
          <w:r w:rsidRPr="0074512D">
            <w:rPr>
              <w:rFonts w:ascii="Arial" w:hAnsi="Arial"/>
              <w:b/>
            </w:rPr>
            <w:t>/</w:t>
          </w:r>
        </w:p>
      </w:tc>
      <w:tc>
        <w:tcPr>
          <w:tcW w:w="873" w:type="dxa"/>
          <w:shd w:val="clear" w:color="auto" w:fill="808080"/>
        </w:tcPr>
        <w:p w:rsidR="0061018B" w:rsidRPr="0074512D" w:rsidRDefault="0061018B" w:rsidP="0054163E">
          <w:pPr>
            <w:jc w:val="center"/>
          </w:pPr>
          <w:r w:rsidRPr="0074512D">
            <w:rPr>
              <w:rStyle w:val="Numrodepage"/>
            </w:rPr>
            <w:fldChar w:fldCharType="begin"/>
          </w:r>
          <w:r w:rsidRPr="0074512D">
            <w:rPr>
              <w:rStyle w:val="Numrodepage"/>
            </w:rPr>
            <w:instrText xml:space="preserve"> NUMPAGES </w:instrText>
          </w:r>
          <w:r w:rsidRPr="0074512D">
            <w:rPr>
              <w:rStyle w:val="Numrodepage"/>
            </w:rPr>
            <w:fldChar w:fldCharType="separate"/>
          </w:r>
          <w:r w:rsidR="002705E8" w:rsidRPr="0074512D">
            <w:rPr>
              <w:rStyle w:val="Numrodepage"/>
              <w:noProof/>
            </w:rPr>
            <w:t>3</w:t>
          </w:r>
          <w:r w:rsidRPr="0074512D">
            <w:rPr>
              <w:rStyle w:val="Numrodepage"/>
            </w:rPr>
            <w:fldChar w:fldCharType="end"/>
          </w:r>
        </w:p>
      </w:tc>
      <w:tc>
        <w:tcPr>
          <w:tcW w:w="403" w:type="dxa"/>
          <w:shd w:val="clear" w:color="auto" w:fill="808080"/>
        </w:tcPr>
        <w:p w:rsidR="0061018B" w:rsidRPr="00087BF8" w:rsidRDefault="0061018B" w:rsidP="0054163E">
          <w:pPr>
            <w:rPr>
              <w:rFonts w:ascii="Arial" w:hAnsi="Arial"/>
              <w:b/>
              <w:color w:val="FFFFFF"/>
              <w:spacing w:val="-10"/>
            </w:rPr>
          </w:pPr>
        </w:p>
      </w:tc>
    </w:tr>
  </w:tbl>
  <w:p w:rsidR="0061018B" w:rsidRDefault="0061018B" w:rsidP="0089612F">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4AE" w:rsidRDefault="009714AE">
      <w:r>
        <w:separator/>
      </w:r>
    </w:p>
  </w:footnote>
  <w:footnote w:type="continuationSeparator" w:id="0">
    <w:p w:rsidR="009714AE" w:rsidRDefault="009714AE">
      <w:r>
        <w:continuationSeparator/>
      </w:r>
    </w:p>
  </w:footnote>
  <w:footnote w:id="1">
    <w:p w:rsidR="00A1495F" w:rsidRDefault="00A1495F">
      <w:pPr>
        <w:pStyle w:val="Notedebasdepage"/>
      </w:pPr>
      <w:r>
        <w:rPr>
          <w:rStyle w:val="Appelnotedebasdep"/>
        </w:rPr>
        <w:footnoteRef/>
      </w:r>
      <w:r>
        <w:t xml:space="preserve"> </w:t>
      </w:r>
      <w:r w:rsidRPr="00A1495F">
        <w:t>Emballage primaire = conditionnement du produit plus ou moins en contact direct avec le produit lui-même.</w:t>
      </w:r>
    </w:p>
  </w:footnote>
  <w:footnote w:id="2">
    <w:p w:rsidR="00A1495F" w:rsidRDefault="00A1495F">
      <w:pPr>
        <w:pStyle w:val="Notedebasdepage"/>
      </w:pPr>
      <w:r>
        <w:rPr>
          <w:rStyle w:val="Appelnotedebasdep"/>
        </w:rPr>
        <w:footnoteRef/>
      </w:r>
      <w:r>
        <w:t xml:space="preserve"> </w:t>
      </w:r>
      <w:r w:rsidRPr="00A1495F">
        <w:t>Emballage secondaire = emballage dans lequel est placé l'emballage primaire.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07025677" o:spid="_x0000_i1026" type="#_x0000_t75" style="width:11.25pt;height:11.25pt;visibility:visible" o:bullet="t">
        <v:imagedata r:id="rId1" o:title=""/>
      </v:shape>
    </w:pict>
  </w:numPicBullet>
  <w:abstractNum w:abstractNumId="0" w15:restartNumberingAfterBreak="0">
    <w:nsid w:val="0AC83A91"/>
    <w:multiLevelType w:val="hybridMultilevel"/>
    <w:tmpl w:val="36A83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CB1173"/>
    <w:multiLevelType w:val="hybridMultilevel"/>
    <w:tmpl w:val="CC265152"/>
    <w:lvl w:ilvl="0" w:tplc="64081952">
      <w:start w:val="2"/>
      <w:numFmt w:val="bullet"/>
      <w:lvlText w:val=""/>
      <w:lvlJc w:val="left"/>
      <w:pPr>
        <w:tabs>
          <w:tab w:val="num" w:pos="927"/>
        </w:tabs>
        <w:ind w:left="927" w:hanging="360"/>
      </w:pPr>
      <w:rPr>
        <w:rFonts w:ascii="Symbol" w:eastAsia="Times New Roman" w:hAnsi="Symbol" w:cs="Times New Roman" w:hint="default"/>
        <w:u w:val="none"/>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8D26FDC"/>
    <w:multiLevelType w:val="hybridMultilevel"/>
    <w:tmpl w:val="3E7EDD9C"/>
    <w:lvl w:ilvl="0" w:tplc="9976D9A6">
      <w:start w:val="1"/>
      <w:numFmt w:val="bullet"/>
      <w:lvlText w:val=""/>
      <w:lvlJc w:val="left"/>
      <w:pPr>
        <w:tabs>
          <w:tab w:val="num" w:pos="473"/>
        </w:tabs>
        <w:ind w:left="473" w:hanging="360"/>
      </w:pPr>
      <w:rPr>
        <w:rFonts w:ascii="Wingdings" w:hAnsi="Wingdings" w:hint="default"/>
      </w:rPr>
    </w:lvl>
    <w:lvl w:ilvl="1" w:tplc="36303834">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76922"/>
    <w:multiLevelType w:val="hybridMultilevel"/>
    <w:tmpl w:val="54C8F688"/>
    <w:lvl w:ilvl="0" w:tplc="C826F1D6">
      <w:start w:val="4"/>
      <w:numFmt w:val="bullet"/>
      <w:lvlText w:val="l"/>
      <w:lvlJc w:val="left"/>
      <w:pPr>
        <w:tabs>
          <w:tab w:val="num" w:pos="930"/>
        </w:tabs>
        <w:ind w:left="930" w:hanging="570"/>
      </w:pPr>
      <w:rPr>
        <w:rFonts w:ascii="Wingdings" w:eastAsia="Times New Roman" w:hAnsi="Wingdings" w:cs="Times New Roman" w:hint="default"/>
        <w:i w:val="0"/>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FE0A3A"/>
    <w:multiLevelType w:val="hybridMultilevel"/>
    <w:tmpl w:val="578C1364"/>
    <w:lvl w:ilvl="0" w:tplc="040C0009">
      <w:start w:val="1"/>
      <w:numFmt w:val="bullet"/>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F13016"/>
    <w:multiLevelType w:val="hybridMultilevel"/>
    <w:tmpl w:val="2214D982"/>
    <w:lvl w:ilvl="0" w:tplc="6818DC8C">
      <w:start w:val="1"/>
      <w:numFmt w:val="bullet"/>
      <w:lvlText w:val=""/>
      <w:lvlJc w:val="left"/>
      <w:pPr>
        <w:tabs>
          <w:tab w:val="num" w:pos="284"/>
        </w:tabs>
        <w:ind w:left="340" w:hanging="227"/>
      </w:pPr>
      <w:rPr>
        <w:rFonts w:ascii="Wingdings" w:hAnsi="Wingdings" w:hint="default"/>
      </w:rPr>
    </w:lvl>
    <w:lvl w:ilvl="1" w:tplc="36303834">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A12BDD"/>
    <w:multiLevelType w:val="hybridMultilevel"/>
    <w:tmpl w:val="D24C5366"/>
    <w:lvl w:ilvl="0" w:tplc="818C47D4">
      <w:start w:val="1"/>
      <w:numFmt w:val="bullet"/>
      <w:lvlText w:val="Ü"/>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782161"/>
    <w:multiLevelType w:val="hybridMultilevel"/>
    <w:tmpl w:val="761A67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7B0AF7"/>
    <w:multiLevelType w:val="hybridMultilevel"/>
    <w:tmpl w:val="DB527D96"/>
    <w:lvl w:ilvl="0" w:tplc="DDA0EF32">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087431"/>
    <w:multiLevelType w:val="hybridMultilevel"/>
    <w:tmpl w:val="ADFE7362"/>
    <w:lvl w:ilvl="0" w:tplc="5860CDA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60615A"/>
    <w:multiLevelType w:val="singleLevel"/>
    <w:tmpl w:val="8C6C91D2"/>
    <w:lvl w:ilvl="0">
      <w:start w:val="4"/>
      <w:numFmt w:val="bullet"/>
      <w:lvlText w:val="-"/>
      <w:lvlJc w:val="left"/>
      <w:pPr>
        <w:tabs>
          <w:tab w:val="num" w:pos="360"/>
        </w:tabs>
        <w:ind w:left="360" w:hanging="360"/>
      </w:pPr>
      <w:rPr>
        <w:rFonts w:hint="default"/>
      </w:rPr>
    </w:lvl>
  </w:abstractNum>
  <w:abstractNum w:abstractNumId="11" w15:restartNumberingAfterBreak="0">
    <w:nsid w:val="610C648E"/>
    <w:multiLevelType w:val="hybridMultilevel"/>
    <w:tmpl w:val="5CC66B9C"/>
    <w:lvl w:ilvl="0" w:tplc="847AC7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500ABB"/>
    <w:multiLevelType w:val="singleLevel"/>
    <w:tmpl w:val="3398D2D4"/>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68F53D39"/>
    <w:multiLevelType w:val="hybridMultilevel"/>
    <w:tmpl w:val="DFE60FE0"/>
    <w:lvl w:ilvl="0" w:tplc="818C47D4">
      <w:start w:val="1"/>
      <w:numFmt w:val="bullet"/>
      <w:lvlText w:val="Ü"/>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71179C"/>
    <w:multiLevelType w:val="hybridMultilevel"/>
    <w:tmpl w:val="282C9D06"/>
    <w:lvl w:ilvl="0" w:tplc="040C0009">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75687459"/>
    <w:multiLevelType w:val="hybridMultilevel"/>
    <w:tmpl w:val="7A7A2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A75E16"/>
    <w:multiLevelType w:val="multilevel"/>
    <w:tmpl w:val="A52AD684"/>
    <w:lvl w:ilvl="0">
      <w:numFmt w:val="bullet"/>
      <w:lvlText w:val="-"/>
      <w:lvlJc w:val="left"/>
      <w:pPr>
        <w:tabs>
          <w:tab w:val="num" w:pos="1761"/>
        </w:tabs>
        <w:ind w:left="1761"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CE64EC9"/>
    <w:multiLevelType w:val="hybridMultilevel"/>
    <w:tmpl w:val="CA4A2CF0"/>
    <w:lvl w:ilvl="0" w:tplc="8848B912">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667B57"/>
    <w:multiLevelType w:val="hybridMultilevel"/>
    <w:tmpl w:val="0B725C2A"/>
    <w:lvl w:ilvl="0" w:tplc="818C47D4">
      <w:start w:val="1"/>
      <w:numFmt w:val="bullet"/>
      <w:lvlText w:val="Ü"/>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971528"/>
    <w:multiLevelType w:val="hybridMultilevel"/>
    <w:tmpl w:val="BF8E45B2"/>
    <w:lvl w:ilvl="0" w:tplc="040C0009">
      <w:start w:val="1"/>
      <w:numFmt w:val="bullet"/>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12"/>
  </w:num>
  <w:num w:numId="4">
    <w:abstractNumId w:val="7"/>
  </w:num>
  <w:num w:numId="5">
    <w:abstractNumId w:val="10"/>
  </w:num>
  <w:num w:numId="6">
    <w:abstractNumId w:val="16"/>
  </w:num>
  <w:num w:numId="7">
    <w:abstractNumId w:val="5"/>
  </w:num>
  <w:num w:numId="8">
    <w:abstractNumId w:val="2"/>
  </w:num>
  <w:num w:numId="9">
    <w:abstractNumId w:val="12"/>
  </w:num>
  <w:num w:numId="10">
    <w:abstractNumId w:val="4"/>
  </w:num>
  <w:num w:numId="11">
    <w:abstractNumId w:val="19"/>
  </w:num>
  <w:num w:numId="12">
    <w:abstractNumId w:val="15"/>
  </w:num>
  <w:num w:numId="13">
    <w:abstractNumId w:val="14"/>
  </w:num>
  <w:num w:numId="14">
    <w:abstractNumId w:val="9"/>
  </w:num>
  <w:num w:numId="15">
    <w:abstractNumId w:val="11"/>
  </w:num>
  <w:num w:numId="16">
    <w:abstractNumId w:val="0"/>
  </w:num>
  <w:num w:numId="17">
    <w:abstractNumId w:val="17"/>
  </w:num>
  <w:num w:numId="18">
    <w:abstractNumId w:val="13"/>
  </w:num>
  <w:num w:numId="19">
    <w:abstractNumId w:val="18"/>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96A"/>
    <w:rsid w:val="000055D2"/>
    <w:rsid w:val="000059F9"/>
    <w:rsid w:val="00021FC0"/>
    <w:rsid w:val="00023924"/>
    <w:rsid w:val="0002404E"/>
    <w:rsid w:val="00024B3A"/>
    <w:rsid w:val="000260D8"/>
    <w:rsid w:val="00045551"/>
    <w:rsid w:val="000464FB"/>
    <w:rsid w:val="00055C22"/>
    <w:rsid w:val="000601FF"/>
    <w:rsid w:val="0006030C"/>
    <w:rsid w:val="00076CBB"/>
    <w:rsid w:val="0008314D"/>
    <w:rsid w:val="0009074C"/>
    <w:rsid w:val="00092150"/>
    <w:rsid w:val="00094990"/>
    <w:rsid w:val="000B045F"/>
    <w:rsid w:val="000B3173"/>
    <w:rsid w:val="000B5EE9"/>
    <w:rsid w:val="000C2282"/>
    <w:rsid w:val="000C2B49"/>
    <w:rsid w:val="000D0023"/>
    <w:rsid w:val="000E0DD1"/>
    <w:rsid w:val="000E776D"/>
    <w:rsid w:val="000F72E5"/>
    <w:rsid w:val="000F772C"/>
    <w:rsid w:val="001044E6"/>
    <w:rsid w:val="00115EDB"/>
    <w:rsid w:val="001175B9"/>
    <w:rsid w:val="001178A9"/>
    <w:rsid w:val="00125A0B"/>
    <w:rsid w:val="0013165F"/>
    <w:rsid w:val="00132259"/>
    <w:rsid w:val="00133D99"/>
    <w:rsid w:val="001427C1"/>
    <w:rsid w:val="00152D0A"/>
    <w:rsid w:val="00161BBB"/>
    <w:rsid w:val="0017772F"/>
    <w:rsid w:val="00180E57"/>
    <w:rsid w:val="00190A11"/>
    <w:rsid w:val="00193327"/>
    <w:rsid w:val="00193EE1"/>
    <w:rsid w:val="001945D6"/>
    <w:rsid w:val="001A0AFE"/>
    <w:rsid w:val="001A13C6"/>
    <w:rsid w:val="001A2CA7"/>
    <w:rsid w:val="001A5D26"/>
    <w:rsid w:val="001A6E85"/>
    <w:rsid w:val="001A6F19"/>
    <w:rsid w:val="001B1C6E"/>
    <w:rsid w:val="001B5B09"/>
    <w:rsid w:val="001B6652"/>
    <w:rsid w:val="001C35DE"/>
    <w:rsid w:val="001C57AE"/>
    <w:rsid w:val="001D4E85"/>
    <w:rsid w:val="001E2517"/>
    <w:rsid w:val="001E45B1"/>
    <w:rsid w:val="001F16F3"/>
    <w:rsid w:val="001F396A"/>
    <w:rsid w:val="001F3C05"/>
    <w:rsid w:val="002018BA"/>
    <w:rsid w:val="00204172"/>
    <w:rsid w:val="0021023C"/>
    <w:rsid w:val="00210E34"/>
    <w:rsid w:val="00214C45"/>
    <w:rsid w:val="00221347"/>
    <w:rsid w:val="00222B89"/>
    <w:rsid w:val="002236E3"/>
    <w:rsid w:val="00223B65"/>
    <w:rsid w:val="00227A15"/>
    <w:rsid w:val="002317FC"/>
    <w:rsid w:val="002335AD"/>
    <w:rsid w:val="0025696F"/>
    <w:rsid w:val="002705E8"/>
    <w:rsid w:val="00273F07"/>
    <w:rsid w:val="00276EBF"/>
    <w:rsid w:val="00277CE2"/>
    <w:rsid w:val="002A07A6"/>
    <w:rsid w:val="002A6BB0"/>
    <w:rsid w:val="002A7457"/>
    <w:rsid w:val="002C0883"/>
    <w:rsid w:val="002C3F3F"/>
    <w:rsid w:val="002D087D"/>
    <w:rsid w:val="002D1BAC"/>
    <w:rsid w:val="002D4C03"/>
    <w:rsid w:val="002E269C"/>
    <w:rsid w:val="002E3259"/>
    <w:rsid w:val="002F3757"/>
    <w:rsid w:val="002F3C5B"/>
    <w:rsid w:val="003012B6"/>
    <w:rsid w:val="00303CA8"/>
    <w:rsid w:val="00305AC1"/>
    <w:rsid w:val="00313A09"/>
    <w:rsid w:val="003158A5"/>
    <w:rsid w:val="00315B99"/>
    <w:rsid w:val="00330B6C"/>
    <w:rsid w:val="00331643"/>
    <w:rsid w:val="00334374"/>
    <w:rsid w:val="00337D71"/>
    <w:rsid w:val="00365133"/>
    <w:rsid w:val="0036607E"/>
    <w:rsid w:val="00372D5D"/>
    <w:rsid w:val="00374104"/>
    <w:rsid w:val="00376361"/>
    <w:rsid w:val="003827A7"/>
    <w:rsid w:val="003828DC"/>
    <w:rsid w:val="00384ECD"/>
    <w:rsid w:val="003938E9"/>
    <w:rsid w:val="003A6507"/>
    <w:rsid w:val="003B3912"/>
    <w:rsid w:val="003B5D2D"/>
    <w:rsid w:val="003C561F"/>
    <w:rsid w:val="003D305C"/>
    <w:rsid w:val="003D5C59"/>
    <w:rsid w:val="003D7488"/>
    <w:rsid w:val="003E4C15"/>
    <w:rsid w:val="003F64D1"/>
    <w:rsid w:val="00401140"/>
    <w:rsid w:val="00405F24"/>
    <w:rsid w:val="004076C9"/>
    <w:rsid w:val="00407B73"/>
    <w:rsid w:val="00411151"/>
    <w:rsid w:val="00420099"/>
    <w:rsid w:val="0042617F"/>
    <w:rsid w:val="00432533"/>
    <w:rsid w:val="004361E3"/>
    <w:rsid w:val="0044049D"/>
    <w:rsid w:val="00445196"/>
    <w:rsid w:val="00445971"/>
    <w:rsid w:val="00445F9A"/>
    <w:rsid w:val="0044715B"/>
    <w:rsid w:val="004473A5"/>
    <w:rsid w:val="004515EE"/>
    <w:rsid w:val="0045360B"/>
    <w:rsid w:val="00454BEA"/>
    <w:rsid w:val="00463F70"/>
    <w:rsid w:val="00467316"/>
    <w:rsid w:val="00472B87"/>
    <w:rsid w:val="004A4E1F"/>
    <w:rsid w:val="004A6890"/>
    <w:rsid w:val="004A735E"/>
    <w:rsid w:val="004B152F"/>
    <w:rsid w:val="004B6BC8"/>
    <w:rsid w:val="004C03CE"/>
    <w:rsid w:val="004C224C"/>
    <w:rsid w:val="004D568A"/>
    <w:rsid w:val="004E57BE"/>
    <w:rsid w:val="004F5D8A"/>
    <w:rsid w:val="00500B02"/>
    <w:rsid w:val="00505F38"/>
    <w:rsid w:val="00510DE5"/>
    <w:rsid w:val="00514641"/>
    <w:rsid w:val="005277E3"/>
    <w:rsid w:val="005349EA"/>
    <w:rsid w:val="00534A7C"/>
    <w:rsid w:val="0054163E"/>
    <w:rsid w:val="005515BE"/>
    <w:rsid w:val="00554580"/>
    <w:rsid w:val="005604B7"/>
    <w:rsid w:val="00561A2D"/>
    <w:rsid w:val="00563363"/>
    <w:rsid w:val="00572CB3"/>
    <w:rsid w:val="00574A28"/>
    <w:rsid w:val="0058062A"/>
    <w:rsid w:val="00584B98"/>
    <w:rsid w:val="00587D69"/>
    <w:rsid w:val="00593F20"/>
    <w:rsid w:val="005A4CF5"/>
    <w:rsid w:val="005B4BCB"/>
    <w:rsid w:val="005C51C6"/>
    <w:rsid w:val="005E01A0"/>
    <w:rsid w:val="005E03FC"/>
    <w:rsid w:val="005E3453"/>
    <w:rsid w:val="005F0FC4"/>
    <w:rsid w:val="005F3C04"/>
    <w:rsid w:val="00605478"/>
    <w:rsid w:val="0061018B"/>
    <w:rsid w:val="006164E1"/>
    <w:rsid w:val="00631FD7"/>
    <w:rsid w:val="00634EE7"/>
    <w:rsid w:val="00641BDD"/>
    <w:rsid w:val="00645F9E"/>
    <w:rsid w:val="00655EBF"/>
    <w:rsid w:val="00672D67"/>
    <w:rsid w:val="00682B32"/>
    <w:rsid w:val="006859C8"/>
    <w:rsid w:val="00691FB3"/>
    <w:rsid w:val="00697F72"/>
    <w:rsid w:val="006A0F47"/>
    <w:rsid w:val="006A325E"/>
    <w:rsid w:val="006A3E7B"/>
    <w:rsid w:val="006A534C"/>
    <w:rsid w:val="006B7364"/>
    <w:rsid w:val="006B757D"/>
    <w:rsid w:val="006C1061"/>
    <w:rsid w:val="006D627C"/>
    <w:rsid w:val="006F36E8"/>
    <w:rsid w:val="0070507D"/>
    <w:rsid w:val="0070752A"/>
    <w:rsid w:val="007119AA"/>
    <w:rsid w:val="00713BB4"/>
    <w:rsid w:val="00714075"/>
    <w:rsid w:val="00715A65"/>
    <w:rsid w:val="00716475"/>
    <w:rsid w:val="00737FE9"/>
    <w:rsid w:val="0074512D"/>
    <w:rsid w:val="00761519"/>
    <w:rsid w:val="00771679"/>
    <w:rsid w:val="00772A4E"/>
    <w:rsid w:val="00776C07"/>
    <w:rsid w:val="00776D41"/>
    <w:rsid w:val="0078273B"/>
    <w:rsid w:val="0079285A"/>
    <w:rsid w:val="007944E8"/>
    <w:rsid w:val="00796D35"/>
    <w:rsid w:val="007B2E8C"/>
    <w:rsid w:val="007B2FD7"/>
    <w:rsid w:val="007B43FF"/>
    <w:rsid w:val="007B4EE5"/>
    <w:rsid w:val="007C04F1"/>
    <w:rsid w:val="007C6CAC"/>
    <w:rsid w:val="007D44C5"/>
    <w:rsid w:val="007D7AFC"/>
    <w:rsid w:val="007F4412"/>
    <w:rsid w:val="007F4791"/>
    <w:rsid w:val="007F7130"/>
    <w:rsid w:val="00805FF4"/>
    <w:rsid w:val="00807A94"/>
    <w:rsid w:val="0081172E"/>
    <w:rsid w:val="00812605"/>
    <w:rsid w:val="0082317C"/>
    <w:rsid w:val="00827CF2"/>
    <w:rsid w:val="00834D3A"/>
    <w:rsid w:val="0085293A"/>
    <w:rsid w:val="008529DF"/>
    <w:rsid w:val="00880D6C"/>
    <w:rsid w:val="00882836"/>
    <w:rsid w:val="00890330"/>
    <w:rsid w:val="00894306"/>
    <w:rsid w:val="0089612F"/>
    <w:rsid w:val="008A217F"/>
    <w:rsid w:val="008A3B2C"/>
    <w:rsid w:val="008B3EBA"/>
    <w:rsid w:val="008B4DBC"/>
    <w:rsid w:val="008B7FA8"/>
    <w:rsid w:val="008C42AA"/>
    <w:rsid w:val="008D41FE"/>
    <w:rsid w:val="008E0EEA"/>
    <w:rsid w:val="008E4DAD"/>
    <w:rsid w:val="008E6B18"/>
    <w:rsid w:val="00903212"/>
    <w:rsid w:val="00916E72"/>
    <w:rsid w:val="00930012"/>
    <w:rsid w:val="009323E5"/>
    <w:rsid w:val="009421BE"/>
    <w:rsid w:val="009447D5"/>
    <w:rsid w:val="00947906"/>
    <w:rsid w:val="00955DB0"/>
    <w:rsid w:val="00960EFA"/>
    <w:rsid w:val="009714AE"/>
    <w:rsid w:val="009741B7"/>
    <w:rsid w:val="00975E98"/>
    <w:rsid w:val="009777DD"/>
    <w:rsid w:val="00980760"/>
    <w:rsid w:val="00981D3A"/>
    <w:rsid w:val="00983206"/>
    <w:rsid w:val="00983B9F"/>
    <w:rsid w:val="009877E0"/>
    <w:rsid w:val="00990EE1"/>
    <w:rsid w:val="009920D4"/>
    <w:rsid w:val="00992AB1"/>
    <w:rsid w:val="00993DD3"/>
    <w:rsid w:val="009A13EA"/>
    <w:rsid w:val="009B26E6"/>
    <w:rsid w:val="009C0ED7"/>
    <w:rsid w:val="009C462F"/>
    <w:rsid w:val="009D773C"/>
    <w:rsid w:val="009E1CD0"/>
    <w:rsid w:val="009E28EF"/>
    <w:rsid w:val="009F3BE7"/>
    <w:rsid w:val="009F6080"/>
    <w:rsid w:val="009F7CC6"/>
    <w:rsid w:val="00A05A3E"/>
    <w:rsid w:val="00A1495F"/>
    <w:rsid w:val="00A15FD4"/>
    <w:rsid w:val="00A373F9"/>
    <w:rsid w:val="00A51ABF"/>
    <w:rsid w:val="00A62C57"/>
    <w:rsid w:val="00A758A3"/>
    <w:rsid w:val="00A77827"/>
    <w:rsid w:val="00A820D5"/>
    <w:rsid w:val="00A87433"/>
    <w:rsid w:val="00A960D0"/>
    <w:rsid w:val="00AA0DF3"/>
    <w:rsid w:val="00AA5CBE"/>
    <w:rsid w:val="00AA74D4"/>
    <w:rsid w:val="00AC4924"/>
    <w:rsid w:val="00AE45F3"/>
    <w:rsid w:val="00AE6C7F"/>
    <w:rsid w:val="00B037A5"/>
    <w:rsid w:val="00B11978"/>
    <w:rsid w:val="00B133BF"/>
    <w:rsid w:val="00B1391F"/>
    <w:rsid w:val="00B13EAD"/>
    <w:rsid w:val="00B1536D"/>
    <w:rsid w:val="00B26488"/>
    <w:rsid w:val="00B27152"/>
    <w:rsid w:val="00B37543"/>
    <w:rsid w:val="00B50288"/>
    <w:rsid w:val="00B504E3"/>
    <w:rsid w:val="00B63F13"/>
    <w:rsid w:val="00B641AE"/>
    <w:rsid w:val="00B74F5E"/>
    <w:rsid w:val="00B77255"/>
    <w:rsid w:val="00B96132"/>
    <w:rsid w:val="00B9682A"/>
    <w:rsid w:val="00B96BF1"/>
    <w:rsid w:val="00B97990"/>
    <w:rsid w:val="00BB05B3"/>
    <w:rsid w:val="00BB6049"/>
    <w:rsid w:val="00BC3C4A"/>
    <w:rsid w:val="00BD5581"/>
    <w:rsid w:val="00BD6779"/>
    <w:rsid w:val="00BF1EFD"/>
    <w:rsid w:val="00C01EFD"/>
    <w:rsid w:val="00C15098"/>
    <w:rsid w:val="00C17EEF"/>
    <w:rsid w:val="00C2329A"/>
    <w:rsid w:val="00C2591E"/>
    <w:rsid w:val="00C26D51"/>
    <w:rsid w:val="00C524D4"/>
    <w:rsid w:val="00C607F4"/>
    <w:rsid w:val="00C636B0"/>
    <w:rsid w:val="00C97D0B"/>
    <w:rsid w:val="00CB0468"/>
    <w:rsid w:val="00CB380A"/>
    <w:rsid w:val="00CB431E"/>
    <w:rsid w:val="00CB7BAF"/>
    <w:rsid w:val="00CC2A81"/>
    <w:rsid w:val="00CD398C"/>
    <w:rsid w:val="00CE561E"/>
    <w:rsid w:val="00CF3CAC"/>
    <w:rsid w:val="00CF4F3A"/>
    <w:rsid w:val="00CF685B"/>
    <w:rsid w:val="00D0095A"/>
    <w:rsid w:val="00D03EC5"/>
    <w:rsid w:val="00D043BB"/>
    <w:rsid w:val="00D21BCC"/>
    <w:rsid w:val="00D261E2"/>
    <w:rsid w:val="00D278F8"/>
    <w:rsid w:val="00D30F6B"/>
    <w:rsid w:val="00D319A5"/>
    <w:rsid w:val="00D33E01"/>
    <w:rsid w:val="00D3541A"/>
    <w:rsid w:val="00D43D18"/>
    <w:rsid w:val="00D44A35"/>
    <w:rsid w:val="00D46D0D"/>
    <w:rsid w:val="00D5116A"/>
    <w:rsid w:val="00D5316E"/>
    <w:rsid w:val="00D53DD5"/>
    <w:rsid w:val="00D552C7"/>
    <w:rsid w:val="00D75AA4"/>
    <w:rsid w:val="00D84139"/>
    <w:rsid w:val="00D95024"/>
    <w:rsid w:val="00D952F7"/>
    <w:rsid w:val="00D95C7E"/>
    <w:rsid w:val="00DA325B"/>
    <w:rsid w:val="00DA5F4C"/>
    <w:rsid w:val="00DA7CF3"/>
    <w:rsid w:val="00DB7A44"/>
    <w:rsid w:val="00DC32CE"/>
    <w:rsid w:val="00DC514E"/>
    <w:rsid w:val="00DD049B"/>
    <w:rsid w:val="00DD76EA"/>
    <w:rsid w:val="00DE7789"/>
    <w:rsid w:val="00DF41C5"/>
    <w:rsid w:val="00DF739F"/>
    <w:rsid w:val="00E03523"/>
    <w:rsid w:val="00E12C77"/>
    <w:rsid w:val="00E146D0"/>
    <w:rsid w:val="00E1742A"/>
    <w:rsid w:val="00E21E98"/>
    <w:rsid w:val="00E225B5"/>
    <w:rsid w:val="00E329B8"/>
    <w:rsid w:val="00E36B22"/>
    <w:rsid w:val="00E52A25"/>
    <w:rsid w:val="00E54EE1"/>
    <w:rsid w:val="00E72CD1"/>
    <w:rsid w:val="00E75F75"/>
    <w:rsid w:val="00E81BEA"/>
    <w:rsid w:val="00E91A27"/>
    <w:rsid w:val="00EA3592"/>
    <w:rsid w:val="00EA7E86"/>
    <w:rsid w:val="00EB3638"/>
    <w:rsid w:val="00EB73A6"/>
    <w:rsid w:val="00EB7BC8"/>
    <w:rsid w:val="00EC0C75"/>
    <w:rsid w:val="00ED1CD2"/>
    <w:rsid w:val="00ED22CF"/>
    <w:rsid w:val="00EE0CFD"/>
    <w:rsid w:val="00EE18AF"/>
    <w:rsid w:val="00EE1A6D"/>
    <w:rsid w:val="00EE2D86"/>
    <w:rsid w:val="00EF004D"/>
    <w:rsid w:val="00EF1258"/>
    <w:rsid w:val="00F036E0"/>
    <w:rsid w:val="00F2211D"/>
    <w:rsid w:val="00F225B2"/>
    <w:rsid w:val="00F2560B"/>
    <w:rsid w:val="00F26A5C"/>
    <w:rsid w:val="00F27ECE"/>
    <w:rsid w:val="00F3139A"/>
    <w:rsid w:val="00F34B0B"/>
    <w:rsid w:val="00F36697"/>
    <w:rsid w:val="00F431FD"/>
    <w:rsid w:val="00F50E2D"/>
    <w:rsid w:val="00F515B2"/>
    <w:rsid w:val="00F542E1"/>
    <w:rsid w:val="00F55970"/>
    <w:rsid w:val="00F706BE"/>
    <w:rsid w:val="00F71868"/>
    <w:rsid w:val="00F74349"/>
    <w:rsid w:val="00F75B29"/>
    <w:rsid w:val="00F929A0"/>
    <w:rsid w:val="00F95181"/>
    <w:rsid w:val="00F96348"/>
    <w:rsid w:val="00F97F87"/>
    <w:rsid w:val="00FA1351"/>
    <w:rsid w:val="00FA44FA"/>
    <w:rsid w:val="00FB4E26"/>
    <w:rsid w:val="00FD35C1"/>
    <w:rsid w:val="00FE0635"/>
    <w:rsid w:val="00FE390E"/>
    <w:rsid w:val="00FE5E16"/>
    <w:rsid w:val="00FF58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3B0F73F"/>
  <w15:chartTrackingRefBased/>
  <w15:docId w15:val="{6E9C980A-FCD1-4EB7-ACAE-287F1544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495F"/>
  </w:style>
  <w:style w:type="paragraph" w:styleId="Titre1">
    <w:name w:val="heading 1"/>
    <w:basedOn w:val="Normal"/>
    <w:next w:val="Normal"/>
    <w:qFormat/>
    <w:rsid w:val="001F396A"/>
    <w:pPr>
      <w:keepNext/>
      <w:jc w:val="center"/>
      <w:outlineLvl w:val="0"/>
    </w:pPr>
    <w:rPr>
      <w:b/>
      <w:bCs/>
      <w:i/>
      <w:iCs/>
      <w:sz w:val="28"/>
      <w:szCs w:val="28"/>
      <w:u w:val="single"/>
    </w:rPr>
  </w:style>
  <w:style w:type="paragraph" w:styleId="Titre2">
    <w:name w:val="heading 2"/>
    <w:basedOn w:val="Normal"/>
    <w:next w:val="Normal"/>
    <w:qFormat/>
    <w:rsid w:val="001F396A"/>
    <w:pPr>
      <w:keepNext/>
      <w:spacing w:before="120"/>
      <w:jc w:val="center"/>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1F396A"/>
    <w:pPr>
      <w:jc w:val="center"/>
    </w:pPr>
    <w:rPr>
      <w:b/>
      <w:bCs/>
      <w:i/>
      <w:iCs/>
      <w:sz w:val="28"/>
      <w:szCs w:val="28"/>
      <w:u w:val="single"/>
    </w:rPr>
  </w:style>
  <w:style w:type="paragraph" w:styleId="Retraitcorpsdetexte2">
    <w:name w:val="Body Text Indent 2"/>
    <w:basedOn w:val="Normal"/>
    <w:rsid w:val="001F396A"/>
    <w:pPr>
      <w:ind w:left="567"/>
    </w:pPr>
    <w:rPr>
      <w:sz w:val="22"/>
      <w:szCs w:val="22"/>
    </w:rPr>
  </w:style>
  <w:style w:type="paragraph" w:customStyle="1" w:styleId="ftiret">
    <w:name w:val="f_tiret"/>
    <w:basedOn w:val="Normal"/>
    <w:rsid w:val="001F396A"/>
    <w:pPr>
      <w:tabs>
        <w:tab w:val="left" w:pos="426"/>
      </w:tabs>
      <w:spacing w:before="60"/>
      <w:ind w:left="142" w:hanging="142"/>
      <w:jc w:val="both"/>
    </w:pPr>
    <w:rPr>
      <w:rFonts w:ascii="Univers (WN)" w:hAnsi="Univers (WN)"/>
    </w:rPr>
  </w:style>
  <w:style w:type="paragraph" w:styleId="Corpsdetexte3">
    <w:name w:val="Body Text 3"/>
    <w:basedOn w:val="Normal"/>
    <w:rsid w:val="002C3F3F"/>
    <w:pPr>
      <w:spacing w:after="120"/>
    </w:pPr>
    <w:rPr>
      <w:sz w:val="16"/>
      <w:szCs w:val="16"/>
    </w:rPr>
  </w:style>
  <w:style w:type="paragraph" w:customStyle="1" w:styleId="fcase1ertab">
    <w:name w:val="f_case_1ertab"/>
    <w:basedOn w:val="Normal"/>
    <w:rsid w:val="002C3F3F"/>
    <w:pPr>
      <w:tabs>
        <w:tab w:val="left" w:pos="426"/>
      </w:tabs>
      <w:ind w:left="709" w:hanging="709"/>
      <w:jc w:val="both"/>
    </w:pPr>
    <w:rPr>
      <w:rFonts w:ascii="Univers (WN)" w:hAnsi="Univers (WN)"/>
    </w:rPr>
  </w:style>
  <w:style w:type="paragraph" w:styleId="Pieddepage">
    <w:name w:val="footer"/>
    <w:basedOn w:val="Normal"/>
    <w:rsid w:val="00092150"/>
    <w:pPr>
      <w:tabs>
        <w:tab w:val="center" w:pos="4536"/>
        <w:tab w:val="right" w:pos="9072"/>
      </w:tabs>
    </w:pPr>
  </w:style>
  <w:style w:type="character" w:styleId="Numrodepage">
    <w:name w:val="page number"/>
    <w:basedOn w:val="Policepardfaut"/>
    <w:rsid w:val="00092150"/>
  </w:style>
  <w:style w:type="paragraph" w:styleId="En-tte">
    <w:name w:val="header"/>
    <w:basedOn w:val="Normal"/>
    <w:rsid w:val="00092150"/>
    <w:pPr>
      <w:tabs>
        <w:tab w:val="center" w:pos="4536"/>
        <w:tab w:val="right" w:pos="9072"/>
      </w:tabs>
    </w:pPr>
  </w:style>
  <w:style w:type="paragraph" w:styleId="Corpsdetexte">
    <w:name w:val="Body Text"/>
    <w:basedOn w:val="Normal"/>
    <w:rsid w:val="00930012"/>
    <w:pPr>
      <w:spacing w:after="120"/>
    </w:pPr>
  </w:style>
  <w:style w:type="paragraph" w:customStyle="1" w:styleId="fcasegauche">
    <w:name w:val="f_case_gauche"/>
    <w:basedOn w:val="Normal"/>
    <w:rsid w:val="00CF3CAC"/>
    <w:pPr>
      <w:spacing w:after="60"/>
      <w:ind w:left="284" w:hanging="284"/>
      <w:jc w:val="both"/>
    </w:pPr>
    <w:rPr>
      <w:rFonts w:ascii="Univers (WN)" w:hAnsi="Univers (WN)"/>
    </w:rPr>
  </w:style>
  <w:style w:type="paragraph" w:customStyle="1" w:styleId="fcase2metab">
    <w:name w:val="f_case_2èmetab"/>
    <w:basedOn w:val="Normal"/>
    <w:rsid w:val="00CF3CAC"/>
    <w:pPr>
      <w:tabs>
        <w:tab w:val="left" w:pos="426"/>
        <w:tab w:val="left" w:pos="851"/>
      </w:tabs>
      <w:ind w:left="1134" w:hanging="1134"/>
      <w:jc w:val="both"/>
    </w:pPr>
    <w:rPr>
      <w:rFonts w:ascii="Univers (WN)" w:hAnsi="Univers (WN)"/>
    </w:rPr>
  </w:style>
  <w:style w:type="paragraph" w:styleId="Textedebulles">
    <w:name w:val="Balloon Text"/>
    <w:basedOn w:val="Normal"/>
    <w:semiHidden/>
    <w:rsid w:val="006D627C"/>
    <w:rPr>
      <w:rFonts w:ascii="Tahoma" w:hAnsi="Tahoma" w:cs="Tahoma"/>
      <w:sz w:val="16"/>
      <w:szCs w:val="16"/>
    </w:rPr>
  </w:style>
  <w:style w:type="paragraph" w:styleId="Paragraphedeliste">
    <w:name w:val="List Paragraph"/>
    <w:basedOn w:val="Normal"/>
    <w:uiPriority w:val="34"/>
    <w:qFormat/>
    <w:rsid w:val="00023924"/>
    <w:pPr>
      <w:ind w:left="708"/>
    </w:pPr>
  </w:style>
  <w:style w:type="table" w:styleId="Grilledutableau">
    <w:name w:val="Table Grid"/>
    <w:basedOn w:val="TableauNormal"/>
    <w:uiPriority w:val="39"/>
    <w:rsid w:val="00E174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8C42AA"/>
    <w:pPr>
      <w:suppressAutoHyphens/>
      <w:autoSpaceDN w:val="0"/>
      <w:spacing w:after="140" w:line="276" w:lineRule="auto"/>
    </w:pPr>
    <w:rPr>
      <w:rFonts w:ascii="Liberation Serif" w:eastAsia="NSimSun" w:hAnsi="Liberation Serif" w:cs="Arial"/>
      <w:kern w:val="3"/>
      <w:sz w:val="24"/>
      <w:szCs w:val="24"/>
      <w:lang w:eastAsia="zh-CN" w:bidi="hi-IN"/>
    </w:rPr>
  </w:style>
  <w:style w:type="paragraph" w:styleId="Notedebasdepage">
    <w:name w:val="footnote text"/>
    <w:basedOn w:val="Normal"/>
    <w:link w:val="NotedebasdepageCar"/>
    <w:uiPriority w:val="99"/>
    <w:semiHidden/>
    <w:unhideWhenUsed/>
    <w:rsid w:val="00A1495F"/>
  </w:style>
  <w:style w:type="character" w:customStyle="1" w:styleId="NotedebasdepageCar">
    <w:name w:val="Note de bas de page Car"/>
    <w:basedOn w:val="Policepardfaut"/>
    <w:link w:val="Notedebasdepage"/>
    <w:uiPriority w:val="99"/>
    <w:semiHidden/>
    <w:rsid w:val="00A1495F"/>
  </w:style>
  <w:style w:type="character" w:styleId="Appelnotedebasdep">
    <w:name w:val="footnote reference"/>
    <w:basedOn w:val="Policepardfaut"/>
    <w:uiPriority w:val="99"/>
    <w:semiHidden/>
    <w:unhideWhenUsed/>
    <w:rsid w:val="00A149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655892">
      <w:bodyDiv w:val="1"/>
      <w:marLeft w:val="0"/>
      <w:marRight w:val="0"/>
      <w:marTop w:val="0"/>
      <w:marBottom w:val="0"/>
      <w:divBdr>
        <w:top w:val="none" w:sz="0" w:space="0" w:color="auto"/>
        <w:left w:val="none" w:sz="0" w:space="0" w:color="auto"/>
        <w:bottom w:val="none" w:sz="0" w:space="0" w:color="auto"/>
        <w:right w:val="none" w:sz="0" w:space="0" w:color="auto"/>
      </w:divBdr>
    </w:div>
    <w:div w:id="67889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4A43F-89D8-4247-B335-C88CDC882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635</Words>
  <Characters>3862</Characters>
  <Application>Microsoft Office Word</Application>
  <DocSecurity>0</DocSecurity>
  <Lines>32</Lines>
  <Paragraphs>8</Paragraphs>
  <ScaleCrop>false</ScaleCrop>
  <HeadingPairs>
    <vt:vector size="2" baseType="variant">
      <vt:variant>
        <vt:lpstr>Titre</vt:lpstr>
      </vt:variant>
      <vt:variant>
        <vt:i4>1</vt:i4>
      </vt:variant>
    </vt:vector>
  </HeadingPairs>
  <TitlesOfParts>
    <vt:vector size="1" baseType="lpstr">
      <vt:lpstr>Marché de fournitures de produits lessiviels</vt:lpstr>
    </vt:vector>
  </TitlesOfParts>
  <Company>Crous de Creteil</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de fournitures de produits lessiviels</dc:title>
  <dc:subject/>
  <dc:creator>flhuissier</dc:creator>
  <cp:keywords/>
  <dc:description/>
  <cp:lastModifiedBy>Alex KORE</cp:lastModifiedBy>
  <cp:revision>6</cp:revision>
  <cp:lastPrinted>2025-04-18T09:37:00Z</cp:lastPrinted>
  <dcterms:created xsi:type="dcterms:W3CDTF">2025-07-08T22:03:00Z</dcterms:created>
  <dcterms:modified xsi:type="dcterms:W3CDTF">2025-07-10T09:23:00Z</dcterms:modified>
</cp:coreProperties>
</file>